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80" w:rsidRPr="003B6D43" w:rsidRDefault="00455180" w:rsidP="00CA0104">
      <w:pPr>
        <w:pStyle w:val="Heading1"/>
        <w:tabs>
          <w:tab w:val="left" w:pos="8505"/>
        </w:tabs>
        <w:spacing w:before="120" w:after="0"/>
        <w:ind w:left="36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de-DE"/>
        </w:rPr>
        <w:t>SOP Erstellung, Änderung und Lenkung von Dokumenten</w:t>
      </w:r>
    </w:p>
    <w:p w:rsidR="00455180" w:rsidRPr="00A21D1F" w:rsidRDefault="00455180" w:rsidP="00E70DDF">
      <w:pPr>
        <w:pStyle w:val="NoSpacing"/>
        <w:spacing w:before="120" w:line="240" w:lineRule="exact"/>
      </w:pPr>
      <w:r w:rsidRPr="00A21D1F">
        <w:t xml:space="preserve">Diese Arbeitsanweisung beschreibt </w:t>
      </w:r>
      <w:r>
        <w:t>den Umgang mit dem</w:t>
      </w:r>
      <w:r w:rsidRPr="00A21D1F">
        <w:t xml:space="preserve"> Qualitäts</w:t>
      </w:r>
      <w:r>
        <w:t>management</w:t>
      </w:r>
      <w:r w:rsidRPr="00A21D1F">
        <w:t>-Handbuch</w:t>
      </w:r>
      <w:r>
        <w:t xml:space="preserve"> und den Aufbau der einzelnen Dokumententypen</w:t>
      </w:r>
      <w:r w:rsidRPr="00A21D1F">
        <w:t>.</w:t>
      </w:r>
    </w:p>
    <w:p w:rsidR="00455180" w:rsidRPr="00A21D1F" w:rsidRDefault="00455180" w:rsidP="00E70DDF">
      <w:pPr>
        <w:pStyle w:val="NoSpacing"/>
        <w:spacing w:before="120" w:line="240" w:lineRule="exact"/>
      </w:pPr>
    </w:p>
    <w:p w:rsidR="00455180" w:rsidRPr="00A9505A" w:rsidRDefault="00455180" w:rsidP="00E70DDF">
      <w:pPr>
        <w:pStyle w:val="NoSpacing"/>
        <w:numPr>
          <w:ilvl w:val="0"/>
          <w:numId w:val="16"/>
        </w:numPr>
        <w:spacing w:before="120" w:line="240" w:lineRule="exact"/>
        <w:ind w:left="425" w:hanging="425"/>
        <w:rPr>
          <w:b/>
        </w:rPr>
      </w:pPr>
      <w:r w:rsidRPr="00A21D1F">
        <w:rPr>
          <w:b/>
        </w:rPr>
        <w:t>Ziel</w:t>
      </w:r>
    </w:p>
    <w:p w:rsidR="00455180" w:rsidRPr="00A21D1F" w:rsidRDefault="00455180" w:rsidP="00E70DDF">
      <w:pPr>
        <w:pStyle w:val="NoSpacing"/>
        <w:spacing w:before="120" w:line="240" w:lineRule="exact"/>
      </w:pPr>
      <w:r w:rsidRPr="00A21D1F">
        <w:t>Ziel dieser Arbeitsanweisung ist ein</w:t>
      </w:r>
      <w:r>
        <w:t>e</w:t>
      </w:r>
      <w:r w:rsidRPr="00A21D1F">
        <w:t xml:space="preserve"> einheitliche, definierte und sichere</w:t>
      </w:r>
      <w:r>
        <w:t xml:space="preserve"> Handhabung der verschiedenen Dokumente im </w:t>
      </w:r>
      <w:r w:rsidRPr="00A21D1F">
        <w:t>Qualitäts</w:t>
      </w:r>
      <w:r>
        <w:t>management-H</w:t>
      </w:r>
      <w:r w:rsidRPr="00A21D1F">
        <w:t>andbuch.</w:t>
      </w:r>
      <w:r>
        <w:t xml:space="preserve"> </w:t>
      </w:r>
    </w:p>
    <w:p w:rsidR="00455180" w:rsidRPr="00072E98" w:rsidRDefault="00455180" w:rsidP="00E70DDF">
      <w:pPr>
        <w:pStyle w:val="NoSpacing"/>
        <w:spacing w:before="120" w:line="240" w:lineRule="exact"/>
        <w:rPr>
          <w:b/>
        </w:rPr>
      </w:pPr>
    </w:p>
    <w:p w:rsidR="00455180" w:rsidRPr="00A21D1F" w:rsidRDefault="00455180" w:rsidP="00E70DDF">
      <w:pPr>
        <w:pStyle w:val="NoSpacing"/>
        <w:numPr>
          <w:ilvl w:val="0"/>
          <w:numId w:val="16"/>
        </w:numPr>
        <w:spacing w:before="120" w:line="240" w:lineRule="exact"/>
        <w:ind w:left="425" w:hanging="425"/>
        <w:rPr>
          <w:b/>
        </w:rPr>
      </w:pPr>
      <w:r w:rsidRPr="00A21D1F">
        <w:rPr>
          <w:b/>
        </w:rPr>
        <w:t>Zuständigkeiten</w:t>
      </w:r>
    </w:p>
    <w:p w:rsidR="00455180" w:rsidRPr="00A21D1F" w:rsidRDefault="00455180" w:rsidP="00E70DDF">
      <w:pPr>
        <w:pStyle w:val="NoSpacing"/>
        <w:spacing w:before="120" w:line="240" w:lineRule="exact"/>
      </w:pPr>
      <w:r w:rsidRPr="00A21D1F">
        <w:t xml:space="preserve">Durchführung: Mitarbeitende gemäss </w:t>
      </w:r>
      <w:r>
        <w:t>Organigramm/</w:t>
      </w:r>
      <w:r w:rsidRPr="00A21D1F">
        <w:t>Funktionsdiagramm</w:t>
      </w:r>
      <w:r>
        <w:br/>
      </w:r>
      <w:r w:rsidRPr="00A21D1F">
        <w:t>Ver</w:t>
      </w:r>
      <w:r>
        <w:t>antwortung: Gesamtverantwortliche Person</w:t>
      </w:r>
    </w:p>
    <w:p w:rsidR="00455180" w:rsidRPr="00A21D1F" w:rsidRDefault="00455180" w:rsidP="00E70DDF">
      <w:pPr>
        <w:tabs>
          <w:tab w:val="num" w:pos="567"/>
        </w:tabs>
        <w:spacing w:before="120" w:after="0" w:line="240" w:lineRule="exact"/>
        <w:rPr>
          <w:rFonts w:cs="Arial"/>
        </w:rPr>
      </w:pPr>
    </w:p>
    <w:p w:rsidR="00455180" w:rsidRPr="00677D4E" w:rsidRDefault="00455180" w:rsidP="00E70DDF">
      <w:pPr>
        <w:pStyle w:val="NoSpacing"/>
        <w:numPr>
          <w:ilvl w:val="0"/>
          <w:numId w:val="16"/>
        </w:numPr>
        <w:spacing w:before="120" w:line="240" w:lineRule="exact"/>
        <w:ind w:left="425" w:hanging="425"/>
        <w:rPr>
          <w:b/>
        </w:rPr>
      </w:pPr>
      <w:r>
        <w:rPr>
          <w:b/>
        </w:rPr>
        <w:t>Dokumente</w:t>
      </w:r>
    </w:p>
    <w:p w:rsidR="00455180" w:rsidRDefault="00455180" w:rsidP="00E70DDF">
      <w:pPr>
        <w:tabs>
          <w:tab w:val="num" w:pos="567"/>
        </w:tabs>
        <w:spacing w:before="120" w:after="0" w:line="240" w:lineRule="exact"/>
        <w:rPr>
          <w:rFonts w:cs="Arial"/>
        </w:rPr>
      </w:pPr>
      <w:r>
        <w:t xml:space="preserve">Das Qualitätsmanagement-Handbuch enthält </w:t>
      </w:r>
      <w:r w:rsidRPr="00A21D1F">
        <w:rPr>
          <w:rFonts w:cs="Arial"/>
        </w:rPr>
        <w:t>verschiedene Dokumentenarten</w:t>
      </w:r>
      <w:r>
        <w:rPr>
          <w:rFonts w:cs="Arial"/>
        </w:rPr>
        <w:t xml:space="preserve">: </w:t>
      </w:r>
    </w:p>
    <w:p w:rsidR="00455180" w:rsidRPr="00993EC4" w:rsidRDefault="00455180" w:rsidP="00E70DDF">
      <w:pPr>
        <w:pStyle w:val="ListParagraph"/>
        <w:numPr>
          <w:ilvl w:val="0"/>
          <w:numId w:val="23"/>
        </w:numPr>
        <w:spacing w:before="120" w:after="0" w:line="240" w:lineRule="exact"/>
        <w:ind w:left="714" w:hanging="357"/>
        <w:rPr>
          <w:rFonts w:cs="Arial"/>
        </w:rPr>
      </w:pPr>
      <w:r w:rsidRPr="00A25257">
        <w:rPr>
          <w:rFonts w:cs="Arial"/>
          <w:b/>
        </w:rPr>
        <w:t>SOP:</w:t>
      </w:r>
      <w:r w:rsidRPr="00993EC4">
        <w:rPr>
          <w:rFonts w:cs="Arial"/>
        </w:rPr>
        <w:t xml:space="preserve"> Standard Operating Procedure</w:t>
      </w:r>
      <w:r>
        <w:rPr>
          <w:rFonts w:cs="Arial"/>
        </w:rPr>
        <w:t xml:space="preserve">s, </w:t>
      </w:r>
      <w:r w:rsidRPr="00993EC4">
        <w:rPr>
          <w:rFonts w:cs="Arial"/>
        </w:rPr>
        <w:t xml:space="preserve">zu Deutsch </w:t>
      </w:r>
      <w:r>
        <w:rPr>
          <w:rFonts w:cs="Arial"/>
        </w:rPr>
        <w:t>S</w:t>
      </w:r>
      <w:r w:rsidRPr="00993EC4">
        <w:rPr>
          <w:rFonts w:cs="Arial"/>
        </w:rPr>
        <w:t>tandard</w:t>
      </w:r>
      <w:r>
        <w:rPr>
          <w:rFonts w:cs="Arial"/>
        </w:rPr>
        <w:t>a</w:t>
      </w:r>
      <w:r w:rsidRPr="00993EC4">
        <w:rPr>
          <w:rFonts w:cs="Arial"/>
        </w:rPr>
        <w:t>rbeitsanweisungen</w:t>
      </w:r>
      <w:r>
        <w:rPr>
          <w:rFonts w:cs="Arial"/>
        </w:rPr>
        <w:br/>
        <w:t xml:space="preserve">SOP beschreiben verbindliche Arbeitsabläufe und halten diese in schriftlicher Form fest. Diese Dokumente weisen eine ähnliche Inhaltsstruktur auf (Ziel, Zuständigkeiten, Hauptteil, Mitgeltende Dokumente). </w:t>
      </w:r>
      <w:r w:rsidRPr="00A21D1F">
        <w:rPr>
          <w:rFonts w:cs="Arial"/>
        </w:rPr>
        <w:t>Format, Schriftart, Schriftgrösse und Kopf- und Fusszeile</w:t>
      </w:r>
      <w:r>
        <w:rPr>
          <w:rFonts w:cs="Arial"/>
        </w:rPr>
        <w:t xml:space="preserve"> sind einheitlich einzusetzen.</w:t>
      </w:r>
    </w:p>
    <w:p w:rsidR="00455180" w:rsidRPr="00104315" w:rsidRDefault="00455180" w:rsidP="00E70DDF">
      <w:pPr>
        <w:pStyle w:val="ListParagraph"/>
        <w:numPr>
          <w:ilvl w:val="0"/>
          <w:numId w:val="23"/>
        </w:numPr>
        <w:spacing w:before="120" w:after="0" w:line="240" w:lineRule="exact"/>
        <w:ind w:left="714" w:hanging="357"/>
        <w:rPr>
          <w:rFonts w:cs="Arial"/>
        </w:rPr>
      </w:pPr>
      <w:r w:rsidRPr="00A25257">
        <w:rPr>
          <w:rFonts w:cs="Arial"/>
          <w:b/>
        </w:rPr>
        <w:t>AP:</w:t>
      </w:r>
      <w:r w:rsidRPr="00104315">
        <w:rPr>
          <w:rFonts w:cs="Arial"/>
        </w:rPr>
        <w:t xml:space="preserve"> Anhang Protokoll</w:t>
      </w:r>
      <w:r>
        <w:rPr>
          <w:rFonts w:cs="Arial"/>
        </w:rPr>
        <w:br/>
        <w:t xml:space="preserve">Diese Protokolle dienen der Dokumentation </w:t>
      </w:r>
      <w:r w:rsidRPr="00A21D1F">
        <w:rPr>
          <w:rFonts w:cs="Arial"/>
        </w:rPr>
        <w:t>von Arbeitsschritten</w:t>
      </w:r>
      <w:r w:rsidRPr="008D4F38">
        <w:rPr>
          <w:rFonts w:cs="Arial"/>
        </w:rPr>
        <w:t xml:space="preserve">, die regelmässig überprüft werden müssen. Wenn nichts </w:t>
      </w:r>
      <w:r>
        <w:rPr>
          <w:rFonts w:cs="Arial"/>
        </w:rPr>
        <w:t>Anderes</w:t>
      </w:r>
      <w:r w:rsidRPr="008D4F38">
        <w:rPr>
          <w:rFonts w:cs="Arial"/>
        </w:rPr>
        <w:t xml:space="preserve"> vermerkt wird, </w:t>
      </w:r>
      <w:r>
        <w:rPr>
          <w:rFonts w:cs="Arial"/>
        </w:rPr>
        <w:t xml:space="preserve">visiert und datiert die mit der Arbeit betrauten Person </w:t>
      </w:r>
      <w:r w:rsidRPr="008D4F38">
        <w:rPr>
          <w:rFonts w:cs="Arial"/>
        </w:rPr>
        <w:t>das Protokoll</w:t>
      </w:r>
      <w:r>
        <w:rPr>
          <w:rFonts w:cs="Arial"/>
        </w:rPr>
        <w:t>. Beispiele sind etwa AP Verfalldatenkontrolle, AP Kalibrierung oder AP Tempera</w:t>
      </w:r>
      <w:r>
        <w:rPr>
          <w:rFonts w:cs="Arial"/>
        </w:rPr>
        <w:softHyphen/>
        <w:t>turüberwachung.</w:t>
      </w:r>
      <w:r w:rsidRPr="008D4F38">
        <w:rPr>
          <w:rFonts w:cs="Arial"/>
        </w:rPr>
        <w:t xml:space="preserve"> </w:t>
      </w:r>
      <w:r>
        <w:rPr>
          <w:rFonts w:cs="Arial"/>
        </w:rPr>
        <w:t>Der Aufbau der Protokolle ist aufgabenspezifisch.</w:t>
      </w:r>
    </w:p>
    <w:p w:rsidR="00455180" w:rsidRPr="00104315" w:rsidRDefault="00455180" w:rsidP="00E70DDF">
      <w:pPr>
        <w:pStyle w:val="ListParagraph"/>
        <w:numPr>
          <w:ilvl w:val="0"/>
          <w:numId w:val="23"/>
        </w:numPr>
        <w:spacing w:before="120" w:after="0" w:line="240" w:lineRule="exact"/>
        <w:ind w:left="714" w:hanging="357"/>
        <w:rPr>
          <w:rFonts w:cs="Arial"/>
        </w:rPr>
      </w:pPr>
      <w:r w:rsidRPr="00A25257">
        <w:rPr>
          <w:rFonts w:cs="Arial"/>
          <w:b/>
        </w:rPr>
        <w:t>AL:</w:t>
      </w:r>
      <w:r w:rsidRPr="00104315">
        <w:rPr>
          <w:rFonts w:cs="Arial"/>
        </w:rPr>
        <w:t xml:space="preserve"> Anhang Liste</w:t>
      </w:r>
      <w:r>
        <w:rPr>
          <w:rFonts w:cs="Arial"/>
        </w:rPr>
        <w:br/>
        <w:t>Die Listen enthalten Informationen, die regelmässig gebraucht werden. Dabei handelt es sich beispielsweise um Adresslisten, Checklisten, Visumslisten etc. Der Aufbau der Listen ist frei wählbar.</w:t>
      </w:r>
    </w:p>
    <w:p w:rsidR="00455180" w:rsidRPr="00E70DDF" w:rsidRDefault="00455180" w:rsidP="00E70DDF">
      <w:pPr>
        <w:pStyle w:val="ListParagraph"/>
        <w:numPr>
          <w:ilvl w:val="0"/>
          <w:numId w:val="23"/>
        </w:numPr>
        <w:spacing w:before="120" w:after="0" w:line="240" w:lineRule="exact"/>
        <w:ind w:left="714" w:hanging="357"/>
        <w:rPr>
          <w:rFonts w:cs="Arial"/>
        </w:rPr>
      </w:pPr>
      <w:r w:rsidRPr="00A25257">
        <w:rPr>
          <w:rFonts w:cs="Arial"/>
          <w:b/>
        </w:rPr>
        <w:t>NW:</w:t>
      </w:r>
      <w:r w:rsidRPr="00104315">
        <w:rPr>
          <w:rFonts w:cs="Arial"/>
        </w:rPr>
        <w:t xml:space="preserve"> Nachweisdokumente</w:t>
      </w:r>
      <w:r>
        <w:rPr>
          <w:rFonts w:cs="Arial"/>
        </w:rPr>
        <w:br/>
      </w:r>
      <w:r w:rsidRPr="00A21D1F">
        <w:rPr>
          <w:rFonts w:cs="Arial"/>
        </w:rPr>
        <w:t xml:space="preserve">Unter diese Dokumentenart fallen alle </w:t>
      </w:r>
      <w:r>
        <w:rPr>
          <w:rFonts w:cs="Arial"/>
        </w:rPr>
        <w:t>Schriftstücke</w:t>
      </w:r>
      <w:r w:rsidRPr="00A21D1F">
        <w:rPr>
          <w:rFonts w:cs="Arial"/>
        </w:rPr>
        <w:t>, die zum Nachweis gebraucht werden</w:t>
      </w:r>
      <w:r>
        <w:rPr>
          <w:rFonts w:cs="Arial"/>
        </w:rPr>
        <w:t xml:space="preserve">, also etwa </w:t>
      </w:r>
      <w:r w:rsidRPr="00A21D1F">
        <w:rPr>
          <w:rFonts w:cs="Arial"/>
          <w:color w:val="000000"/>
          <w:lang w:eastAsia="de-CH"/>
        </w:rPr>
        <w:t>Bewilligungen</w:t>
      </w:r>
      <w:r>
        <w:rPr>
          <w:rFonts w:cs="Arial"/>
          <w:color w:val="000000"/>
          <w:lang w:eastAsia="de-CH"/>
        </w:rPr>
        <w:t xml:space="preserve">, </w:t>
      </w:r>
      <w:r w:rsidRPr="00A21D1F">
        <w:rPr>
          <w:rFonts w:cs="Arial"/>
          <w:color w:val="000000"/>
          <w:lang w:eastAsia="de-CH"/>
        </w:rPr>
        <w:t>Schulungsnachweise</w:t>
      </w:r>
      <w:r>
        <w:rPr>
          <w:rFonts w:cs="Arial"/>
          <w:color w:val="000000"/>
          <w:lang w:eastAsia="de-CH"/>
        </w:rPr>
        <w:t xml:space="preserve">, </w:t>
      </w:r>
      <w:r w:rsidRPr="00A21D1F">
        <w:rPr>
          <w:rFonts w:cs="Arial"/>
          <w:color w:val="000000"/>
          <w:lang w:eastAsia="de-CH"/>
        </w:rPr>
        <w:t>Zertifikate</w:t>
      </w:r>
      <w:r>
        <w:rPr>
          <w:rFonts w:cs="Arial"/>
          <w:color w:val="000000"/>
          <w:lang w:eastAsia="de-CH"/>
        </w:rPr>
        <w:t xml:space="preserve"> oder </w:t>
      </w:r>
      <w:r w:rsidRPr="00A21D1F">
        <w:rPr>
          <w:rFonts w:cs="Arial"/>
          <w:color w:val="000000"/>
          <w:lang w:eastAsia="de-CH"/>
        </w:rPr>
        <w:t>Lieferscheine</w:t>
      </w:r>
      <w:r>
        <w:rPr>
          <w:rFonts w:cs="Arial"/>
          <w:color w:val="000000"/>
          <w:lang w:eastAsia="de-CH"/>
        </w:rPr>
        <w:t xml:space="preserve">. </w:t>
      </w:r>
    </w:p>
    <w:p w:rsidR="00455180" w:rsidRDefault="00455180" w:rsidP="00021EF0">
      <w:pPr>
        <w:tabs>
          <w:tab w:val="num" w:pos="567"/>
        </w:tabs>
        <w:spacing w:before="120" w:after="0" w:line="240" w:lineRule="exact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>Sämtliche Dokumente des Qualitätsmanagements mit Ausnahme der Nachweisdokumente sind mit Informationen im Kopf- und Fussteil versehen.</w:t>
      </w:r>
    </w:p>
    <w:p w:rsidR="00455180" w:rsidRPr="00A21D1F" w:rsidRDefault="00455180" w:rsidP="00021EF0">
      <w:pPr>
        <w:tabs>
          <w:tab w:val="num" w:pos="567"/>
        </w:tabs>
        <w:spacing w:before="120" w:after="0" w:line="240" w:lineRule="exact"/>
        <w:rPr>
          <w:rFonts w:cs="Arial"/>
          <w:b/>
        </w:rPr>
      </w:pPr>
      <w:r>
        <w:rPr>
          <w:rFonts w:cs="Arial"/>
          <w:color w:val="000000"/>
          <w:lang w:eastAsia="de-CH"/>
        </w:rPr>
        <w:t>Der Kopfteil enthält:</w:t>
      </w:r>
    </w:p>
    <w:p w:rsidR="00455180" w:rsidRDefault="00455180" w:rsidP="00E70DDF">
      <w:pPr>
        <w:pStyle w:val="ListParagraph"/>
        <w:numPr>
          <w:ilvl w:val="0"/>
          <w:numId w:val="7"/>
        </w:numPr>
        <w:spacing w:after="0" w:line="240" w:lineRule="exact"/>
        <w:ind w:left="714" w:hanging="357"/>
        <w:rPr>
          <w:rFonts w:cs="Arial"/>
        </w:rPr>
      </w:pPr>
      <w:r w:rsidRPr="008668E5">
        <w:rPr>
          <w:rFonts w:cs="Arial"/>
        </w:rPr>
        <w:t>Praxisname und Ortschaft</w:t>
      </w:r>
    </w:p>
    <w:p w:rsidR="00455180" w:rsidRDefault="00455180" w:rsidP="00364903">
      <w:pPr>
        <w:pStyle w:val="ListParagraph"/>
        <w:numPr>
          <w:ilvl w:val="0"/>
          <w:numId w:val="7"/>
        </w:numPr>
        <w:spacing w:after="0" w:line="240" w:lineRule="exact"/>
        <w:ind w:left="714" w:hanging="357"/>
        <w:rPr>
          <w:rFonts w:cs="Arial"/>
        </w:rPr>
      </w:pPr>
      <w:r>
        <w:rPr>
          <w:rFonts w:cs="Arial"/>
        </w:rPr>
        <w:t>Praxisl</w:t>
      </w:r>
      <w:r w:rsidRPr="008668E5">
        <w:rPr>
          <w:rFonts w:cs="Arial"/>
        </w:rPr>
        <w:t>ogo</w:t>
      </w:r>
    </w:p>
    <w:p w:rsidR="00455180" w:rsidRPr="00F82BC4" w:rsidRDefault="00455180" w:rsidP="00E70DDF">
      <w:pPr>
        <w:pStyle w:val="ListParagraph"/>
        <w:numPr>
          <w:ilvl w:val="0"/>
          <w:numId w:val="7"/>
        </w:numPr>
        <w:spacing w:after="0" w:line="240" w:lineRule="exact"/>
        <w:rPr>
          <w:rFonts w:cs="Arial"/>
        </w:rPr>
      </w:pPr>
      <w:r>
        <w:rPr>
          <w:rFonts w:cs="Arial"/>
        </w:rPr>
        <w:t>Kapitelname</w:t>
      </w:r>
    </w:p>
    <w:p w:rsidR="00455180" w:rsidRDefault="00455180" w:rsidP="00E70DDF">
      <w:pPr>
        <w:pStyle w:val="ListParagraph"/>
        <w:numPr>
          <w:ilvl w:val="0"/>
          <w:numId w:val="7"/>
        </w:numPr>
        <w:spacing w:after="0" w:line="240" w:lineRule="exact"/>
        <w:rPr>
          <w:rFonts w:cs="Arial"/>
        </w:rPr>
      </w:pPr>
      <w:r w:rsidRPr="00A21D1F">
        <w:rPr>
          <w:rFonts w:cs="Arial"/>
        </w:rPr>
        <w:t>Dokumentenname</w:t>
      </w:r>
    </w:p>
    <w:p w:rsidR="00455180" w:rsidRDefault="00455180" w:rsidP="00021EF0">
      <w:pPr>
        <w:spacing w:before="120" w:after="0" w:line="240" w:lineRule="exact"/>
        <w:rPr>
          <w:rFonts w:cs="Arial"/>
        </w:rPr>
      </w:pPr>
      <w:r>
        <w:rPr>
          <w:rFonts w:cs="Arial"/>
        </w:rPr>
        <w:t>Der Fussteil enthält:</w:t>
      </w:r>
    </w:p>
    <w:p w:rsidR="00455180" w:rsidRDefault="00455180" w:rsidP="00E70DDF">
      <w:pPr>
        <w:pStyle w:val="ListParagraph"/>
        <w:numPr>
          <w:ilvl w:val="0"/>
          <w:numId w:val="7"/>
        </w:numPr>
        <w:spacing w:after="0" w:line="240" w:lineRule="exact"/>
        <w:ind w:left="709" w:hanging="425"/>
        <w:rPr>
          <w:rFonts w:cs="Arial"/>
        </w:rPr>
      </w:pPr>
      <w:r>
        <w:rPr>
          <w:rFonts w:cs="Arial"/>
        </w:rPr>
        <w:t xml:space="preserve">Erstellungsdatum (Automatische Aktualisierung) </w:t>
      </w:r>
    </w:p>
    <w:p w:rsidR="00455180" w:rsidRPr="00A21D1F" w:rsidRDefault="00455180" w:rsidP="00E70DDF">
      <w:pPr>
        <w:pStyle w:val="ListParagraph"/>
        <w:numPr>
          <w:ilvl w:val="0"/>
          <w:numId w:val="7"/>
        </w:numPr>
        <w:spacing w:after="0" w:line="240" w:lineRule="exact"/>
        <w:ind w:hanging="425"/>
        <w:rPr>
          <w:rFonts w:cs="Arial"/>
        </w:rPr>
      </w:pPr>
      <w:r>
        <w:rPr>
          <w:rFonts w:cs="Arial"/>
        </w:rPr>
        <w:t>Ersteller/in des Dokuments</w:t>
      </w:r>
      <w:r w:rsidRPr="00A21D1F">
        <w:rPr>
          <w:rFonts w:cs="Arial"/>
        </w:rPr>
        <w:t xml:space="preserve"> </w:t>
      </w:r>
      <w:r>
        <w:rPr>
          <w:rFonts w:cs="Arial"/>
        </w:rPr>
        <w:t>(gemäss Organigramm/Funktionsdiagramm)</w:t>
      </w:r>
    </w:p>
    <w:p w:rsidR="00455180" w:rsidRPr="008668E5" w:rsidRDefault="00455180" w:rsidP="00E70DDF">
      <w:pPr>
        <w:pStyle w:val="ListParagraph"/>
        <w:numPr>
          <w:ilvl w:val="0"/>
          <w:numId w:val="7"/>
        </w:numPr>
        <w:spacing w:after="0" w:line="240" w:lineRule="exact"/>
        <w:ind w:hanging="425"/>
        <w:rPr>
          <w:rFonts w:cs="Arial"/>
        </w:rPr>
      </w:pPr>
      <w:r w:rsidRPr="00A21D1F">
        <w:rPr>
          <w:rFonts w:cs="Arial"/>
        </w:rPr>
        <w:t>V</w:t>
      </w:r>
      <w:r>
        <w:rPr>
          <w:rFonts w:cs="Arial"/>
        </w:rPr>
        <w:t>ersionsn</w:t>
      </w:r>
      <w:r w:rsidRPr="00A21D1F">
        <w:rPr>
          <w:rFonts w:cs="Arial"/>
        </w:rPr>
        <w:t>ummer</w:t>
      </w:r>
    </w:p>
    <w:p w:rsidR="00455180" w:rsidRDefault="00455180" w:rsidP="00E70DDF">
      <w:pPr>
        <w:pStyle w:val="ListParagraph"/>
        <w:numPr>
          <w:ilvl w:val="0"/>
          <w:numId w:val="7"/>
        </w:numPr>
        <w:spacing w:after="0" w:line="240" w:lineRule="exact"/>
        <w:ind w:hanging="425"/>
        <w:rPr>
          <w:rFonts w:cs="Arial"/>
        </w:rPr>
      </w:pPr>
      <w:r w:rsidRPr="00A21D1F">
        <w:rPr>
          <w:rFonts w:cs="Arial"/>
        </w:rPr>
        <w:t xml:space="preserve">Verteiler gemäss </w:t>
      </w:r>
      <w:r>
        <w:rPr>
          <w:rFonts w:cs="Arial"/>
        </w:rPr>
        <w:t>Organigramm/</w:t>
      </w:r>
      <w:r w:rsidRPr="00A21D1F">
        <w:rPr>
          <w:rFonts w:cs="Arial"/>
        </w:rPr>
        <w:t>Funktionsdiagramm (für wen ist das Dokument relevant, wer muss vom Dokument Kenntnis haben)</w:t>
      </w:r>
    </w:p>
    <w:p w:rsidR="00455180" w:rsidRPr="00A21D1F" w:rsidRDefault="00455180" w:rsidP="00E70DDF">
      <w:pPr>
        <w:pStyle w:val="ListParagraph"/>
        <w:numPr>
          <w:ilvl w:val="0"/>
          <w:numId w:val="7"/>
        </w:numPr>
        <w:spacing w:after="0" w:line="240" w:lineRule="exact"/>
        <w:ind w:hanging="425"/>
        <w:rPr>
          <w:rFonts w:cs="Arial"/>
        </w:rPr>
      </w:pPr>
      <w:r>
        <w:rPr>
          <w:rFonts w:cs="Arial"/>
        </w:rPr>
        <w:t>Verantwortung: Dies ist immer die gesamtverantwortliche Person</w:t>
      </w:r>
    </w:p>
    <w:p w:rsidR="00455180" w:rsidRDefault="00455180" w:rsidP="00E70DDF">
      <w:pPr>
        <w:pStyle w:val="ListParagraph"/>
        <w:numPr>
          <w:ilvl w:val="0"/>
          <w:numId w:val="7"/>
        </w:numPr>
        <w:spacing w:after="0" w:line="240" w:lineRule="exact"/>
        <w:ind w:hanging="425"/>
        <w:rPr>
          <w:rFonts w:cs="Arial"/>
        </w:rPr>
      </w:pPr>
      <w:r w:rsidRPr="00A21D1F">
        <w:rPr>
          <w:rFonts w:cs="Arial"/>
        </w:rPr>
        <w:t xml:space="preserve">Freigabedatum mit </w:t>
      </w:r>
      <w:r>
        <w:rPr>
          <w:rFonts w:cs="Arial"/>
        </w:rPr>
        <w:t>Visum</w:t>
      </w:r>
      <w:r w:rsidRPr="00A21D1F">
        <w:rPr>
          <w:rFonts w:cs="Arial"/>
        </w:rPr>
        <w:t xml:space="preserve"> </w:t>
      </w:r>
      <w:r>
        <w:rPr>
          <w:rFonts w:cs="Arial"/>
        </w:rPr>
        <w:t>der gesamtverantwortlichen Person</w:t>
      </w:r>
    </w:p>
    <w:p w:rsidR="00455180" w:rsidRPr="00A21D1F" w:rsidRDefault="00455180" w:rsidP="00E70DDF">
      <w:pPr>
        <w:pStyle w:val="ListParagraph"/>
        <w:numPr>
          <w:ilvl w:val="0"/>
          <w:numId w:val="7"/>
        </w:numPr>
        <w:spacing w:after="0" w:line="240" w:lineRule="exact"/>
        <w:ind w:hanging="425"/>
        <w:rPr>
          <w:rFonts w:cs="Arial"/>
        </w:rPr>
      </w:pPr>
      <w:r>
        <w:rPr>
          <w:rFonts w:cs="Arial"/>
        </w:rPr>
        <w:t>Vorlage Galexis (Versionsnummer wird durch Galexis definiert)</w:t>
      </w:r>
    </w:p>
    <w:p w:rsidR="00455180" w:rsidRDefault="00455180" w:rsidP="00364903">
      <w:pPr>
        <w:pStyle w:val="ListParagraph"/>
        <w:numPr>
          <w:ilvl w:val="0"/>
          <w:numId w:val="7"/>
        </w:numPr>
        <w:spacing w:after="0" w:line="240" w:lineRule="exact"/>
        <w:ind w:hanging="425"/>
        <w:rPr>
          <w:rFonts w:cs="Arial"/>
        </w:rPr>
      </w:pPr>
      <w:r>
        <w:rPr>
          <w:rFonts w:cs="Arial"/>
        </w:rPr>
        <w:t>Ablagepfad</w:t>
      </w:r>
    </w:p>
    <w:p w:rsidR="00455180" w:rsidRPr="00916207" w:rsidRDefault="00455180" w:rsidP="00556993">
      <w:pPr>
        <w:pStyle w:val="ListParagraph"/>
        <w:numPr>
          <w:ilvl w:val="0"/>
          <w:numId w:val="7"/>
        </w:numPr>
        <w:spacing w:line="240" w:lineRule="exact"/>
        <w:ind w:hanging="425"/>
        <w:rPr>
          <w:rFonts w:cs="Arial"/>
        </w:rPr>
      </w:pPr>
      <w:r w:rsidRPr="00916207">
        <w:rPr>
          <w:rFonts w:cs="Arial"/>
        </w:rPr>
        <w:t>Seitenangabe</w:t>
      </w:r>
    </w:p>
    <w:p w:rsidR="00455180" w:rsidRPr="00916207" w:rsidRDefault="00455180" w:rsidP="00556993">
      <w:pPr>
        <w:autoSpaceDE w:val="0"/>
        <w:autoSpaceDN w:val="0"/>
        <w:adjustRightInd w:val="0"/>
        <w:spacing w:after="0" w:line="240" w:lineRule="exact"/>
        <w:rPr>
          <w:rFonts w:cs="Arial"/>
        </w:rPr>
      </w:pPr>
      <w:r w:rsidRPr="00916207">
        <w:rPr>
          <w:rFonts w:cs="Arial"/>
        </w:rPr>
        <w:t xml:space="preserve">In einigen Vorlagen von Galexis sind gewisse Textstellen gelb markiert. </w:t>
      </w:r>
      <w:r w:rsidRPr="00916207">
        <w:rPr>
          <w:rFonts w:cs="Arial"/>
          <w:lang w:val="de-DE" w:eastAsia="en-US"/>
        </w:rPr>
        <w:t>Dabei handelt es sich um praxis- oder kantonsspezifische Angaben und Verordnungen, die individuell ergänzt oder angepasst werden müssen.</w:t>
      </w:r>
    </w:p>
    <w:p w:rsidR="00455180" w:rsidRPr="00E70DDF" w:rsidRDefault="00455180" w:rsidP="00E70DDF">
      <w:pPr>
        <w:pStyle w:val="Heading2"/>
        <w:numPr>
          <w:ilvl w:val="1"/>
          <w:numId w:val="20"/>
        </w:numPr>
        <w:spacing w:before="120" w:after="0" w:line="240" w:lineRule="exact"/>
        <w:ind w:left="709" w:hanging="709"/>
        <w:rPr>
          <w:rFonts w:cs="Arial"/>
          <w:vanish/>
          <w:sz w:val="20"/>
          <w:szCs w:val="20"/>
        </w:rPr>
      </w:pPr>
      <w:r w:rsidRPr="00E70DDF">
        <w:rPr>
          <w:rFonts w:cs="Arial"/>
          <w:sz w:val="20"/>
          <w:szCs w:val="20"/>
        </w:rPr>
        <w:t xml:space="preserve">Erstellen </w:t>
      </w:r>
      <w:r>
        <w:rPr>
          <w:rFonts w:cs="Arial"/>
          <w:sz w:val="20"/>
          <w:szCs w:val="20"/>
        </w:rPr>
        <w:t xml:space="preserve">und Einführen </w:t>
      </w:r>
      <w:r w:rsidRPr="00E70DDF">
        <w:rPr>
          <w:rFonts w:cs="Arial"/>
          <w:sz w:val="20"/>
          <w:szCs w:val="20"/>
        </w:rPr>
        <w:t>von Dokumenten</w:t>
      </w:r>
    </w:p>
    <w:p w:rsidR="00455180" w:rsidRPr="00A21D1F" w:rsidRDefault="00455180" w:rsidP="00E70DDF">
      <w:pPr>
        <w:pStyle w:val="NoSpacing"/>
        <w:spacing w:before="120" w:line="240" w:lineRule="exact"/>
        <w:rPr>
          <w:strike/>
          <w:color w:val="000000"/>
          <w:lang w:eastAsia="de-CH"/>
        </w:rPr>
      </w:pPr>
      <w:r>
        <w:rPr>
          <w:color w:val="000000"/>
          <w:lang w:eastAsia="de-CH"/>
        </w:rPr>
        <w:t>Von der Erstellung der Dokumente bis zu deren Einführung sind folgende Schritte notwendig:</w:t>
      </w:r>
    </w:p>
    <w:p w:rsidR="00455180" w:rsidRPr="00A21D1F" w:rsidRDefault="00455180" w:rsidP="00E70DDF">
      <w:pPr>
        <w:numPr>
          <w:ilvl w:val="0"/>
          <w:numId w:val="24"/>
        </w:numPr>
        <w:spacing w:before="120" w:after="0" w:line="240" w:lineRule="exact"/>
        <w:ind w:left="714" w:hanging="357"/>
        <w:rPr>
          <w:rFonts w:cs="Arial"/>
          <w:strike/>
          <w:lang w:eastAsia="de-CH"/>
        </w:rPr>
      </w:pPr>
      <w:r w:rsidRPr="00A21D1F">
        <w:rPr>
          <w:rFonts w:cs="Arial"/>
          <w:lang w:eastAsia="de-CH"/>
        </w:rPr>
        <w:t>Ausarbeitung einer neuen Dokumentation für einen bestimmten Arbeitsablauf</w:t>
      </w:r>
    </w:p>
    <w:p w:rsidR="00455180" w:rsidRPr="00A21D1F" w:rsidRDefault="00455180" w:rsidP="00E70DDF">
      <w:pPr>
        <w:numPr>
          <w:ilvl w:val="0"/>
          <w:numId w:val="24"/>
        </w:numPr>
        <w:spacing w:before="120" w:after="0" w:line="240" w:lineRule="exact"/>
        <w:ind w:left="714" w:hanging="357"/>
        <w:rPr>
          <w:rFonts w:cs="Arial"/>
          <w:lang w:eastAsia="de-CH"/>
        </w:rPr>
      </w:pPr>
      <w:r w:rsidRPr="00A21D1F">
        <w:rPr>
          <w:rFonts w:cs="Arial"/>
        </w:rPr>
        <w:t xml:space="preserve">Überprüfung und </w:t>
      </w:r>
      <w:r w:rsidRPr="00A21D1F">
        <w:rPr>
          <w:rFonts w:cs="Arial"/>
          <w:lang w:eastAsia="de-CH"/>
        </w:rPr>
        <w:t xml:space="preserve">Freigabe durch </w:t>
      </w:r>
      <w:r>
        <w:rPr>
          <w:rFonts w:cs="Arial"/>
          <w:lang w:eastAsia="de-CH"/>
        </w:rPr>
        <w:t>die gesamtverantwortliche Person</w:t>
      </w:r>
    </w:p>
    <w:p w:rsidR="00455180" w:rsidRPr="00945A8C" w:rsidRDefault="00455180" w:rsidP="00E70DDF">
      <w:pPr>
        <w:numPr>
          <w:ilvl w:val="0"/>
          <w:numId w:val="24"/>
        </w:numPr>
        <w:spacing w:before="120" w:after="0" w:line="240" w:lineRule="exact"/>
        <w:ind w:left="714" w:hanging="357"/>
        <w:rPr>
          <w:rFonts w:cs="Arial"/>
          <w:lang w:eastAsia="de-CH"/>
        </w:rPr>
      </w:pPr>
      <w:r w:rsidRPr="00A21D1F">
        <w:rPr>
          <w:rFonts w:cs="Arial"/>
          <w:lang w:eastAsia="de-CH"/>
        </w:rPr>
        <w:t>Information und Sc</w:t>
      </w:r>
      <w:r>
        <w:rPr>
          <w:rFonts w:cs="Arial"/>
          <w:lang w:eastAsia="de-CH"/>
        </w:rPr>
        <w:t>hulung der betroffenen Personen</w:t>
      </w:r>
      <w:r w:rsidRPr="00A21D1F">
        <w:rPr>
          <w:rFonts w:cs="Arial"/>
          <w:lang w:eastAsia="de-CH"/>
        </w:rPr>
        <w:t xml:space="preserve"> (</w:t>
      </w:r>
      <w:r>
        <w:rPr>
          <w:rFonts w:cs="Arial"/>
          <w:lang w:eastAsia="de-CH"/>
        </w:rPr>
        <w:t xml:space="preserve">siehe dazu </w:t>
      </w:r>
      <w:r w:rsidRPr="00945A8C">
        <w:rPr>
          <w:rFonts w:cs="Arial"/>
          <w:i/>
        </w:rPr>
        <w:t>AP</w:t>
      </w:r>
      <w:r>
        <w:rPr>
          <w:rFonts w:cs="Arial"/>
          <w:i/>
        </w:rPr>
        <w:t xml:space="preserve"> Kenntnisnahme der QM</w:t>
      </w:r>
      <w:r w:rsidRPr="00945A8C">
        <w:rPr>
          <w:rFonts w:cs="Arial"/>
          <w:i/>
        </w:rPr>
        <w:t>-Dokumente</w:t>
      </w:r>
      <w:r w:rsidRPr="00945A8C">
        <w:rPr>
          <w:rFonts w:cs="Arial"/>
          <w:lang w:eastAsia="de-CH"/>
        </w:rPr>
        <w:t>)</w:t>
      </w:r>
    </w:p>
    <w:p w:rsidR="00455180" w:rsidRPr="00A21D1F" w:rsidRDefault="00455180" w:rsidP="00E70DDF">
      <w:pPr>
        <w:tabs>
          <w:tab w:val="num" w:pos="567"/>
        </w:tabs>
        <w:spacing w:before="120" w:after="0" w:line="240" w:lineRule="exact"/>
        <w:rPr>
          <w:rFonts w:cs="Arial"/>
          <w:b/>
        </w:rPr>
      </w:pPr>
      <w:r>
        <w:rPr>
          <w:rFonts w:cs="Arial"/>
          <w:color w:val="000000"/>
          <w:lang w:eastAsia="de-CH"/>
        </w:rPr>
        <w:t>Die gesamtverantwortliche Person</w:t>
      </w:r>
      <w:r w:rsidRPr="00A21D1F">
        <w:rPr>
          <w:rFonts w:cs="Arial"/>
          <w:color w:val="000000"/>
          <w:lang w:eastAsia="de-CH"/>
        </w:rPr>
        <w:t xml:space="preserve"> ist für die Erstellung </w:t>
      </w:r>
      <w:r>
        <w:rPr>
          <w:rFonts w:cs="Arial"/>
          <w:color w:val="000000"/>
          <w:lang w:eastAsia="de-CH"/>
        </w:rPr>
        <w:t xml:space="preserve">der </w:t>
      </w:r>
      <w:r w:rsidRPr="00A21D1F">
        <w:rPr>
          <w:rFonts w:cs="Arial"/>
          <w:color w:val="000000"/>
          <w:lang w:eastAsia="de-CH"/>
        </w:rPr>
        <w:t xml:space="preserve">Dokumente </w:t>
      </w:r>
      <w:r>
        <w:rPr>
          <w:rFonts w:cs="Arial"/>
          <w:color w:val="000000"/>
          <w:lang w:eastAsia="de-CH"/>
        </w:rPr>
        <w:t xml:space="preserve">des Qualitätsmanagements </w:t>
      </w:r>
      <w:r w:rsidRPr="00A21D1F">
        <w:rPr>
          <w:rFonts w:cs="Arial"/>
          <w:color w:val="000000"/>
          <w:lang w:eastAsia="de-CH"/>
        </w:rPr>
        <w:t>verantwortlich, kann diese Aufgaben jedoch an andere Mitarbeitende unter ihrer</w:t>
      </w:r>
      <w:r>
        <w:rPr>
          <w:rFonts w:cs="Arial"/>
          <w:color w:val="000000"/>
          <w:lang w:eastAsia="de-CH"/>
        </w:rPr>
        <w:t>/seiner</w:t>
      </w:r>
      <w:r w:rsidRPr="00A21D1F">
        <w:rPr>
          <w:rFonts w:cs="Arial"/>
          <w:color w:val="000000"/>
          <w:lang w:eastAsia="de-CH"/>
        </w:rPr>
        <w:t xml:space="preserve"> Aufsicht delegieren. Im Funktionsdiagramm ist festgehalten, </w:t>
      </w:r>
      <w:r>
        <w:rPr>
          <w:rFonts w:cs="Arial"/>
          <w:color w:val="000000"/>
          <w:lang w:eastAsia="de-CH"/>
        </w:rPr>
        <w:t>wer mit dieser Aufgabe betraut ist.</w:t>
      </w:r>
    </w:p>
    <w:p w:rsidR="00455180" w:rsidRDefault="00455180" w:rsidP="00E70DDF">
      <w:pPr>
        <w:pStyle w:val="NoSpacing"/>
        <w:spacing w:before="120" w:line="240" w:lineRule="exact"/>
        <w:rPr>
          <w:color w:val="000000"/>
          <w:lang w:eastAsia="de-CH"/>
        </w:rPr>
      </w:pPr>
      <w:r>
        <w:rPr>
          <w:color w:val="000000"/>
          <w:lang w:eastAsia="de-CH"/>
        </w:rPr>
        <w:t>Die gesamtverantwortliche Person</w:t>
      </w:r>
      <w:r w:rsidRPr="00A21D1F">
        <w:rPr>
          <w:color w:val="000000"/>
          <w:lang w:eastAsia="de-CH"/>
        </w:rPr>
        <w:t xml:space="preserve"> ist für die Überprüfung der Angaben in den Dokumenten verantwortlich und bestätigt diese mit Datum und Unterschrift auf den ausgedruckten Dokumenten. Erst danach ist das Dokument freigegeben, gültig und verb</w:t>
      </w:r>
      <w:r>
        <w:rPr>
          <w:color w:val="000000"/>
          <w:lang w:eastAsia="de-CH"/>
        </w:rPr>
        <w:t>indlich für die Mitarbeitenden.</w:t>
      </w:r>
    </w:p>
    <w:p w:rsidR="00455180" w:rsidRPr="00A21D1F" w:rsidRDefault="00455180" w:rsidP="00424CDC">
      <w:pPr>
        <w:pStyle w:val="NoSpacing"/>
        <w:spacing w:before="120" w:line="240" w:lineRule="exact"/>
        <w:rPr>
          <w:color w:val="000000"/>
          <w:lang w:eastAsia="de-CH"/>
        </w:rPr>
      </w:pPr>
      <w:r>
        <w:rPr>
          <w:color w:val="000000"/>
          <w:lang w:eastAsia="de-CH"/>
        </w:rPr>
        <w:t xml:space="preserve">Die gesamtverantwortliche Person sorgt für die Information und Schulung derjenigen </w:t>
      </w:r>
      <w:r w:rsidRPr="00A21D1F">
        <w:rPr>
          <w:color w:val="000000"/>
          <w:lang w:eastAsia="de-CH"/>
        </w:rPr>
        <w:t>Mitarbeitende</w:t>
      </w:r>
      <w:r>
        <w:rPr>
          <w:color w:val="000000"/>
          <w:lang w:eastAsia="de-CH"/>
        </w:rPr>
        <w:t>n,</w:t>
      </w:r>
      <w:r w:rsidRPr="00A21D1F">
        <w:rPr>
          <w:color w:val="000000"/>
          <w:lang w:eastAsia="de-CH"/>
        </w:rPr>
        <w:t xml:space="preserve"> </w:t>
      </w:r>
      <w:r>
        <w:rPr>
          <w:color w:val="000000"/>
          <w:lang w:eastAsia="de-CH"/>
        </w:rPr>
        <w:t xml:space="preserve">die </w:t>
      </w:r>
      <w:r w:rsidRPr="00A21D1F">
        <w:rPr>
          <w:color w:val="000000"/>
          <w:lang w:eastAsia="de-CH"/>
        </w:rPr>
        <w:t>in die Prozesse des Qualitätsmanagements eingebunden sind</w:t>
      </w:r>
      <w:r>
        <w:rPr>
          <w:color w:val="000000"/>
          <w:lang w:eastAsia="de-CH"/>
        </w:rPr>
        <w:t xml:space="preserve">. </w:t>
      </w:r>
      <w:r w:rsidRPr="00A21D1F">
        <w:rPr>
          <w:color w:val="000000"/>
          <w:lang w:eastAsia="de-CH"/>
        </w:rPr>
        <w:t>Die Mitarbeitenden bestätigen die Kenntnisnahme</w:t>
      </w:r>
      <w:r>
        <w:rPr>
          <w:color w:val="000000"/>
          <w:lang w:eastAsia="de-CH"/>
        </w:rPr>
        <w:t xml:space="preserve"> und</w:t>
      </w:r>
      <w:r w:rsidRPr="00A21D1F">
        <w:rPr>
          <w:color w:val="000000"/>
          <w:lang w:eastAsia="de-CH"/>
        </w:rPr>
        <w:t xml:space="preserve"> das Verständnis sämtlicher Unterlagen</w:t>
      </w:r>
      <w:r>
        <w:rPr>
          <w:color w:val="000000"/>
          <w:lang w:eastAsia="de-CH"/>
        </w:rPr>
        <w:t xml:space="preserve"> durch ihr Visum</w:t>
      </w:r>
      <w:r w:rsidRPr="00A21D1F">
        <w:rPr>
          <w:color w:val="000000"/>
          <w:lang w:eastAsia="de-CH"/>
        </w:rPr>
        <w:t xml:space="preserve"> </w:t>
      </w:r>
      <w:r>
        <w:rPr>
          <w:color w:val="000000"/>
          <w:lang w:eastAsia="de-CH"/>
        </w:rPr>
        <w:t xml:space="preserve">im </w:t>
      </w:r>
      <w:r w:rsidRPr="00E70DDF">
        <w:rPr>
          <w:i/>
          <w:color w:val="000000"/>
          <w:lang w:eastAsia="de-CH"/>
        </w:rPr>
        <w:t>AP Kenntnisnahme der QM-Dokumente</w:t>
      </w:r>
      <w:r>
        <w:rPr>
          <w:color w:val="000000"/>
          <w:lang w:eastAsia="de-CH"/>
        </w:rPr>
        <w:t>.</w:t>
      </w:r>
      <w:r w:rsidRPr="00A21D1F">
        <w:rPr>
          <w:color w:val="000000"/>
          <w:lang w:eastAsia="de-CH"/>
        </w:rPr>
        <w:t xml:space="preserve"> </w:t>
      </w:r>
    </w:p>
    <w:p w:rsidR="00455180" w:rsidRPr="0019147B" w:rsidRDefault="00455180" w:rsidP="00883BA4">
      <w:pPr>
        <w:pStyle w:val="Heading2"/>
        <w:numPr>
          <w:ilvl w:val="1"/>
          <w:numId w:val="20"/>
        </w:numPr>
        <w:spacing w:before="120" w:after="0" w:line="240" w:lineRule="exact"/>
        <w:ind w:left="709" w:hanging="709"/>
        <w:rPr>
          <w:rFonts w:cs="Arial"/>
          <w:vanish/>
          <w:sz w:val="20"/>
          <w:szCs w:val="20"/>
        </w:rPr>
      </w:pPr>
      <w:r>
        <w:rPr>
          <w:rFonts w:cs="Arial"/>
          <w:sz w:val="20"/>
          <w:szCs w:val="20"/>
        </w:rPr>
        <w:t>Aufbewahren der Dokumente</w:t>
      </w:r>
    </w:p>
    <w:p w:rsidR="00455180" w:rsidRDefault="00455180" w:rsidP="00E70DDF">
      <w:pPr>
        <w:pStyle w:val="NoSpacing"/>
        <w:spacing w:before="120" w:line="240" w:lineRule="exact"/>
        <w:rPr>
          <w:color w:val="000000"/>
          <w:lang w:eastAsia="de-CH"/>
        </w:rPr>
      </w:pPr>
    </w:p>
    <w:p w:rsidR="00455180" w:rsidRDefault="00455180" w:rsidP="00364903">
      <w:pPr>
        <w:pStyle w:val="NoSpacing"/>
        <w:spacing w:before="120" w:line="240" w:lineRule="exact"/>
        <w:rPr>
          <w:color w:val="000000"/>
          <w:lang w:eastAsia="de-CH"/>
        </w:rPr>
      </w:pPr>
      <w:r>
        <w:rPr>
          <w:color w:val="000000"/>
          <w:lang w:eastAsia="de-CH"/>
        </w:rPr>
        <w:t xml:space="preserve">Ausdrucke der </w:t>
      </w:r>
      <w:r w:rsidRPr="00A21D1F">
        <w:rPr>
          <w:color w:val="000000"/>
          <w:lang w:eastAsia="de-CH"/>
        </w:rPr>
        <w:t xml:space="preserve">freigegebenen </w:t>
      </w:r>
      <w:r>
        <w:rPr>
          <w:color w:val="000000"/>
          <w:lang w:eastAsia="de-CH"/>
        </w:rPr>
        <w:t>Dokumente</w:t>
      </w:r>
      <w:r w:rsidRPr="00A21D1F">
        <w:rPr>
          <w:color w:val="000000"/>
          <w:lang w:eastAsia="de-CH"/>
        </w:rPr>
        <w:t xml:space="preserve"> werden im Qualitäts</w:t>
      </w:r>
      <w:r>
        <w:rPr>
          <w:color w:val="000000"/>
          <w:lang w:eastAsia="de-CH"/>
        </w:rPr>
        <w:t>management-Ordner</w:t>
      </w:r>
      <w:r w:rsidRPr="00A21D1F">
        <w:rPr>
          <w:color w:val="000000"/>
          <w:lang w:eastAsia="de-CH"/>
        </w:rPr>
        <w:t xml:space="preserve"> abgelegt. Elektronisch werden die Dokumente im </w:t>
      </w:r>
      <w:r>
        <w:rPr>
          <w:color w:val="000000"/>
          <w:lang w:eastAsia="de-CH"/>
        </w:rPr>
        <w:t xml:space="preserve">entsprechenden Abschnitt im internen Bereich der Website </w:t>
      </w:r>
      <w:r w:rsidRPr="00A21D1F">
        <w:rPr>
          <w:color w:val="000000"/>
          <w:lang w:eastAsia="de-CH"/>
        </w:rPr>
        <w:t>abgelegt.</w:t>
      </w:r>
    </w:p>
    <w:p w:rsidR="00455180" w:rsidRDefault="00455180" w:rsidP="00E70DDF">
      <w:pPr>
        <w:pStyle w:val="NoSpacing"/>
        <w:spacing w:before="120" w:line="240" w:lineRule="exact"/>
      </w:pPr>
      <w:r w:rsidRPr="00A21D1F">
        <w:t xml:space="preserve">Leere Protokolle müssen </w:t>
      </w:r>
      <w:r>
        <w:t>für die Dokumentation</w:t>
      </w:r>
      <w:r w:rsidRPr="00A21D1F">
        <w:t xml:space="preserve"> aus der elektronischen Ablage ausgedruckt werden. </w:t>
      </w:r>
      <w:r>
        <w:t xml:space="preserve">Dabei ist </w:t>
      </w:r>
      <w:r w:rsidRPr="00A21D1F">
        <w:t xml:space="preserve">darauf </w:t>
      </w:r>
      <w:r>
        <w:t>zu achten</w:t>
      </w:r>
      <w:r w:rsidRPr="00A21D1F">
        <w:t xml:space="preserve">, dass immer die aktuellste </w:t>
      </w:r>
      <w:r>
        <w:t>Version</w:t>
      </w:r>
      <w:r w:rsidRPr="00A21D1F">
        <w:t xml:space="preserve"> verwendet wird. </w:t>
      </w:r>
    </w:p>
    <w:p w:rsidR="00455180" w:rsidRDefault="00455180" w:rsidP="00E70DDF">
      <w:pPr>
        <w:pStyle w:val="NoSpacing"/>
        <w:spacing w:before="120" w:line="240" w:lineRule="exact"/>
      </w:pPr>
      <w:r w:rsidRPr="00A21D1F">
        <w:t xml:space="preserve">Protokolle, die elektronisch bearbeitet werden, dürfen in bearbeiteter Version in den zugehörigen elektronischen Ordnern ausserhalb des </w:t>
      </w:r>
      <w:r>
        <w:t>Qualitätsmanagement-</w:t>
      </w:r>
      <w:r w:rsidRPr="00A21D1F">
        <w:t xml:space="preserve">Ordners gespeichert werden. Das Originaldokument bleibt im </w:t>
      </w:r>
      <w:r>
        <w:t>Qualitätsmanagement-</w:t>
      </w:r>
      <w:r w:rsidRPr="00A21D1F">
        <w:t>Ordner</w:t>
      </w:r>
      <w:r>
        <w:t>.</w:t>
      </w:r>
    </w:p>
    <w:p w:rsidR="00455180" w:rsidRDefault="00455180" w:rsidP="00571816">
      <w:pPr>
        <w:pStyle w:val="NoSpacing"/>
        <w:spacing w:before="120" w:line="240" w:lineRule="exact"/>
      </w:pPr>
      <w:r>
        <w:t>Dokumente des Qualitätsmanagements dürfen nur in begründeten Ausnahmefällen kopiert werden. Die gesamtverantwortliche Person hat die Erstellung von Kopien zu genehmigen.</w:t>
      </w:r>
    </w:p>
    <w:p w:rsidR="00455180" w:rsidRPr="0019147B" w:rsidRDefault="00455180" w:rsidP="00021EF0">
      <w:pPr>
        <w:pStyle w:val="Heading2"/>
        <w:numPr>
          <w:ilvl w:val="1"/>
          <w:numId w:val="20"/>
        </w:numPr>
        <w:spacing w:before="120" w:after="0" w:line="240" w:lineRule="exact"/>
        <w:ind w:left="709" w:hanging="709"/>
        <w:rPr>
          <w:rFonts w:cs="Arial"/>
          <w:vanish/>
          <w:sz w:val="20"/>
          <w:szCs w:val="20"/>
        </w:rPr>
      </w:pPr>
      <w:r>
        <w:rPr>
          <w:rFonts w:cs="Arial"/>
          <w:sz w:val="20"/>
          <w:szCs w:val="20"/>
        </w:rPr>
        <w:t>Ändern und Archivieren von Dokumenten</w:t>
      </w:r>
    </w:p>
    <w:p w:rsidR="00455180" w:rsidRDefault="00455180" w:rsidP="00E70DDF">
      <w:pPr>
        <w:pStyle w:val="NoSpacing"/>
        <w:spacing w:before="120" w:line="240" w:lineRule="exact"/>
      </w:pPr>
    </w:p>
    <w:p w:rsidR="00455180" w:rsidRDefault="00455180" w:rsidP="00E70DDF">
      <w:pPr>
        <w:pStyle w:val="NoSpacing"/>
        <w:spacing w:before="120" w:line="240" w:lineRule="exact"/>
      </w:pPr>
      <w:r>
        <w:t>Die gesamtverantwortliche Person</w:t>
      </w:r>
      <w:r w:rsidRPr="00A21D1F">
        <w:t xml:space="preserve"> ist für </w:t>
      </w:r>
      <w:r>
        <w:t>Anpassungen</w:t>
      </w:r>
      <w:r w:rsidRPr="00A21D1F">
        <w:t xml:space="preserve"> in </w:t>
      </w:r>
      <w:r>
        <w:t xml:space="preserve">den </w:t>
      </w:r>
      <w:r w:rsidRPr="00A21D1F">
        <w:t xml:space="preserve">Dokumenten </w:t>
      </w:r>
      <w:r>
        <w:t xml:space="preserve">des Qualitätsmanagements </w:t>
      </w:r>
      <w:r w:rsidRPr="00A21D1F">
        <w:t xml:space="preserve">verantwortlich, kann </w:t>
      </w:r>
      <w:r>
        <w:t>diese Aufgabe aber an andere Mitarbeitende</w:t>
      </w:r>
      <w:r w:rsidRPr="00A21D1F">
        <w:t xml:space="preserve"> unter ihrer</w:t>
      </w:r>
      <w:r>
        <w:t>/seiner</w:t>
      </w:r>
      <w:r w:rsidRPr="00A21D1F">
        <w:t xml:space="preserve"> Aufsicht übertragen. In der Fusszeile muss die Version</w:t>
      </w:r>
      <w:r>
        <w:t>snummer</w:t>
      </w:r>
      <w:r w:rsidRPr="00A21D1F">
        <w:t xml:space="preserve"> angepasst</w:t>
      </w:r>
      <w:r>
        <w:t xml:space="preserve"> werden. </w:t>
      </w:r>
    </w:p>
    <w:p w:rsidR="00455180" w:rsidRPr="00A21D1F" w:rsidRDefault="00455180" w:rsidP="00E70DDF">
      <w:pPr>
        <w:pStyle w:val="NoSpacing"/>
        <w:spacing w:before="120" w:line="240" w:lineRule="exact"/>
      </w:pPr>
      <w:r>
        <w:t>Die gesamtverantwortliche Person gibt g</w:t>
      </w:r>
      <w:r w:rsidRPr="00A21D1F">
        <w:t xml:space="preserve">eänderte Dokumente </w:t>
      </w:r>
      <w:r>
        <w:t>frei und sorgt für</w:t>
      </w:r>
      <w:r w:rsidRPr="00A21D1F">
        <w:t xml:space="preserve"> die Information und Schulung der Mitarbeite</w:t>
      </w:r>
      <w:r>
        <w:t>nden.</w:t>
      </w:r>
    </w:p>
    <w:p w:rsidR="00455180" w:rsidRPr="00613024" w:rsidRDefault="00455180" w:rsidP="00364903">
      <w:pPr>
        <w:spacing w:after="200" w:line="276" w:lineRule="auto"/>
      </w:pPr>
      <w:r>
        <w:br w:type="page"/>
      </w:r>
      <w:r w:rsidRPr="00613024">
        <w:t>Zusätzlich muss die Änderung im Versionenkontrollblatt vermerkt werden.</w:t>
      </w:r>
    </w:p>
    <w:p w:rsidR="00455180" w:rsidRDefault="00455180" w:rsidP="00E70DDF">
      <w:pPr>
        <w:pStyle w:val="NoSpacing"/>
        <w:spacing w:before="120" w:line="240" w:lineRule="exact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margin-left:0;margin-top:29.25pt;width:481.9pt;height:132.55pt;z-index:251658240;visibility:visible;mso-position-horizontal:center;mso-position-horizontal-relative:page">
            <v:imagedata r:id="rId7" o:title=""/>
            <w10:wrap type="topAndBottom" anchorx="page"/>
          </v:shape>
        </w:pict>
      </w:r>
      <w:r>
        <w:t xml:space="preserve">Beispiel </w:t>
      </w:r>
      <w:bookmarkStart w:id="0" w:name="_GoBack"/>
      <w:r w:rsidRPr="00DF02B5">
        <w:t>zum Ausfüllen des Versionenkontrollblattes:</w:t>
      </w:r>
      <w:r>
        <w:t xml:space="preserve"> </w:t>
      </w:r>
      <w:bookmarkEnd w:id="0"/>
    </w:p>
    <w:p w:rsidR="00455180" w:rsidRPr="00A21D1F" w:rsidRDefault="00455180" w:rsidP="00E70DDF">
      <w:pPr>
        <w:pStyle w:val="NoSpacing"/>
        <w:spacing w:before="120" w:line="240" w:lineRule="exact"/>
      </w:pPr>
      <w:r>
        <w:rPr>
          <w:noProof/>
          <w:lang w:val="de-DE" w:eastAsia="de-DE"/>
        </w:rPr>
        <w:t>Nicht</w:t>
      </w:r>
      <w:r w:rsidRPr="00A21D1F">
        <w:t xml:space="preserve"> mehr aktuelle Dokument</w:t>
      </w:r>
      <w:r>
        <w:t>ausdrucke</w:t>
      </w:r>
      <w:r w:rsidRPr="00A21D1F">
        <w:t xml:space="preserve"> m</w:t>
      </w:r>
      <w:r>
        <w:t>ü</w:t>
      </w:r>
      <w:r w:rsidRPr="00A21D1F">
        <w:t>ss</w:t>
      </w:r>
      <w:r>
        <w:t>en</w:t>
      </w:r>
      <w:r w:rsidRPr="00A21D1F">
        <w:t xml:space="preserve"> klar </w:t>
      </w:r>
      <w:r>
        <w:t xml:space="preserve">erkennbar </w:t>
      </w:r>
      <w:r w:rsidRPr="00A21D1F">
        <w:t xml:space="preserve">als solche identifizierbar sein. </w:t>
      </w:r>
      <w:r>
        <w:t>Sie sind deshalb</w:t>
      </w:r>
      <w:r w:rsidRPr="00A21D1F">
        <w:t xml:space="preserve"> mit </w:t>
      </w:r>
      <w:r>
        <w:t>„</w:t>
      </w:r>
      <w:r w:rsidRPr="00A21D1F">
        <w:t>ungültig</w:t>
      </w:r>
      <w:r>
        <w:t>“</w:t>
      </w:r>
      <w:r w:rsidRPr="00A21D1F">
        <w:t xml:space="preserve"> </w:t>
      </w:r>
      <w:r>
        <w:t xml:space="preserve">zu </w:t>
      </w:r>
      <w:r w:rsidRPr="00A21D1F">
        <w:t>b</w:t>
      </w:r>
      <w:r>
        <w:t>eschriften und im Ordner „Archiv QM</w:t>
      </w:r>
      <w:r w:rsidRPr="00A21D1F">
        <w:t xml:space="preserve"> Dokumente“ ab</w:t>
      </w:r>
      <w:r>
        <w:t>zulegen</w:t>
      </w:r>
      <w:r w:rsidRPr="00A21D1F">
        <w:t>. Als Aufbewahrungsfrist gelten 5 Jahre.</w:t>
      </w:r>
    </w:p>
    <w:p w:rsidR="00455180" w:rsidRPr="00A21D1F" w:rsidRDefault="00455180" w:rsidP="00E70DDF">
      <w:pPr>
        <w:pStyle w:val="NoSpacing"/>
        <w:spacing w:before="120" w:line="240" w:lineRule="exact"/>
      </w:pPr>
      <w:r w:rsidRPr="00A21D1F">
        <w:t xml:space="preserve">Das </w:t>
      </w:r>
      <w:r>
        <w:t>nicht mehr aktuelle</w:t>
      </w:r>
      <w:r w:rsidRPr="00A21D1F">
        <w:t xml:space="preserve"> Dokument </w:t>
      </w:r>
      <w:r>
        <w:t xml:space="preserve">muss </w:t>
      </w:r>
      <w:r w:rsidRPr="00A21D1F">
        <w:t xml:space="preserve">aus der elektronischen Ablage des </w:t>
      </w:r>
      <w:r>
        <w:t>Qualitätsmanagement-</w:t>
      </w:r>
      <w:r w:rsidRPr="00A21D1F">
        <w:t xml:space="preserve">Ordners in den </w:t>
      </w:r>
      <w:r>
        <w:t>Qualitätsmanagement-Ordner Archiv</w:t>
      </w:r>
      <w:r w:rsidRPr="00A21D1F">
        <w:t xml:space="preserve"> verschoben werden</w:t>
      </w:r>
      <w:r>
        <w:t xml:space="preserve"> und ist entsprechend zu kennzeichnen</w:t>
      </w:r>
      <w:r w:rsidRPr="00A21D1F">
        <w:t>.</w:t>
      </w:r>
      <w:r>
        <w:t xml:space="preserve"> Auch hier gilt eine Aufbewahrungsfrist von 5 Jahren.</w:t>
      </w:r>
    </w:p>
    <w:p w:rsidR="00455180" w:rsidRPr="00A21D1F" w:rsidRDefault="00455180" w:rsidP="00E70DDF">
      <w:pPr>
        <w:pStyle w:val="NoSpacing"/>
        <w:spacing w:before="120" w:line="240" w:lineRule="exact"/>
      </w:pPr>
      <w:r w:rsidRPr="00A21D1F">
        <w:t xml:space="preserve">Die </w:t>
      </w:r>
      <w:r>
        <w:t>beauftragte Person</w:t>
      </w:r>
      <w:r w:rsidRPr="00A21D1F">
        <w:t xml:space="preserve"> stell</w:t>
      </w:r>
      <w:r>
        <w:t>t</w:t>
      </w:r>
      <w:r w:rsidRPr="00A21D1F">
        <w:t xml:space="preserve"> sicher, dass die Dokumente angemessen vor Verlust geschützt sind und während der Aufbewahrungsfrist auffindbar bleiben.</w:t>
      </w:r>
    </w:p>
    <w:p w:rsidR="00455180" w:rsidRPr="0019147B" w:rsidRDefault="00455180" w:rsidP="00242F33">
      <w:pPr>
        <w:pStyle w:val="Heading2"/>
        <w:numPr>
          <w:ilvl w:val="1"/>
          <w:numId w:val="20"/>
        </w:numPr>
        <w:spacing w:before="120" w:after="0" w:line="240" w:lineRule="exact"/>
        <w:ind w:left="709" w:hanging="709"/>
        <w:rPr>
          <w:rFonts w:cs="Arial"/>
          <w:vanish/>
          <w:sz w:val="20"/>
          <w:szCs w:val="20"/>
        </w:rPr>
      </w:pPr>
      <w:r>
        <w:rPr>
          <w:rFonts w:cs="Arial"/>
          <w:sz w:val="20"/>
          <w:szCs w:val="20"/>
        </w:rPr>
        <w:t>Revision des Qualitätsmanagement-Ordners</w:t>
      </w:r>
    </w:p>
    <w:p w:rsidR="00455180" w:rsidRDefault="00455180" w:rsidP="00E70DDF">
      <w:pPr>
        <w:spacing w:before="120" w:after="0" w:line="240" w:lineRule="exact"/>
        <w:rPr>
          <w:rFonts w:cs="Arial"/>
        </w:rPr>
      </w:pPr>
    </w:p>
    <w:p w:rsidR="00455180" w:rsidRPr="00673181" w:rsidRDefault="00455180" w:rsidP="00364903">
      <w:pPr>
        <w:spacing w:before="120" w:after="0" w:line="240" w:lineRule="exact"/>
        <w:rPr>
          <w:rFonts w:cs="Arial"/>
          <w:lang w:eastAsia="en-US"/>
        </w:rPr>
      </w:pPr>
      <w:r w:rsidRPr="00673181">
        <w:rPr>
          <w:rFonts w:cs="Arial"/>
        </w:rPr>
        <w:t>Die</w:t>
      </w:r>
      <w:r>
        <w:rPr>
          <w:rFonts w:cs="Arial"/>
        </w:rPr>
        <w:t xml:space="preserve"> im Qualitätsmanagement-Ordner enthaltenen</w:t>
      </w:r>
      <w:r w:rsidRPr="00673181">
        <w:rPr>
          <w:rFonts w:cs="Arial"/>
        </w:rPr>
        <w:t xml:space="preserve"> Dokumente müssen </w:t>
      </w:r>
      <w:r>
        <w:rPr>
          <w:rFonts w:cs="Arial"/>
        </w:rPr>
        <w:t>mindestens alle fünf Jahre oder bei Bedarf</w:t>
      </w:r>
      <w:r w:rsidRPr="00673181">
        <w:rPr>
          <w:rFonts w:cs="Arial"/>
        </w:rPr>
        <w:t xml:space="preserve"> auf ihre Aktualität überprüft werden. </w:t>
      </w:r>
      <w:r>
        <w:rPr>
          <w:rFonts w:cs="Arial"/>
        </w:rPr>
        <w:t>Diese Revision ist im Versionenkontrollblatt einzutragen (Stichwort: Revision). Werden</w:t>
      </w:r>
      <w:r w:rsidRPr="00673181">
        <w:rPr>
          <w:rFonts w:cs="Arial"/>
        </w:rPr>
        <w:t xml:space="preserve"> Änderung</w:t>
      </w:r>
      <w:r>
        <w:rPr>
          <w:rFonts w:cs="Arial"/>
        </w:rPr>
        <w:t>en</w:t>
      </w:r>
      <w:r w:rsidRPr="00673181">
        <w:rPr>
          <w:rFonts w:cs="Arial"/>
        </w:rPr>
        <w:t xml:space="preserve"> vorgenommen, so muss die Versionennummer angepasst werden. </w:t>
      </w:r>
      <w:r>
        <w:rPr>
          <w:rFonts w:cs="Arial"/>
        </w:rPr>
        <w:t>Die gesamtverantwortliche Person gibt revidierte</w:t>
      </w:r>
      <w:r w:rsidRPr="00673181">
        <w:rPr>
          <w:rFonts w:cs="Arial"/>
        </w:rPr>
        <w:t xml:space="preserve"> Dokumente mit Unterschrift </w:t>
      </w:r>
      <w:r>
        <w:rPr>
          <w:rFonts w:cs="Arial"/>
        </w:rPr>
        <w:t>frei</w:t>
      </w:r>
      <w:r w:rsidRPr="00673181">
        <w:rPr>
          <w:rFonts w:cs="Arial"/>
        </w:rPr>
        <w:t>.</w:t>
      </w:r>
    </w:p>
    <w:p w:rsidR="00455180" w:rsidRPr="00A21D1F" w:rsidRDefault="00455180" w:rsidP="00E70DDF">
      <w:pPr>
        <w:pStyle w:val="NoSpacing"/>
        <w:spacing w:before="120" w:line="240" w:lineRule="exact"/>
      </w:pPr>
    </w:p>
    <w:p w:rsidR="00455180" w:rsidRDefault="00455180" w:rsidP="00E70DDF">
      <w:pPr>
        <w:pStyle w:val="Heading2"/>
        <w:numPr>
          <w:ilvl w:val="0"/>
          <w:numId w:val="16"/>
        </w:numPr>
        <w:spacing w:before="120" w:after="0" w:line="240" w:lineRule="exact"/>
        <w:ind w:left="426" w:hanging="426"/>
        <w:rPr>
          <w:rFonts w:cs="Arial"/>
          <w:sz w:val="20"/>
          <w:szCs w:val="20"/>
        </w:rPr>
      </w:pPr>
      <w:r w:rsidRPr="00D12CFD">
        <w:rPr>
          <w:rFonts w:cs="Arial"/>
          <w:sz w:val="20"/>
          <w:szCs w:val="20"/>
        </w:rPr>
        <w:t>Mitgeltende Dokumente</w:t>
      </w:r>
    </w:p>
    <w:p w:rsidR="00455180" w:rsidRDefault="00455180" w:rsidP="00E70DDF">
      <w:pPr>
        <w:spacing w:before="120" w:after="0" w:line="240" w:lineRule="exact"/>
      </w:pPr>
      <w:r>
        <w:t>Dokumente des Qualitätsmanagements:</w:t>
      </w:r>
    </w:p>
    <w:p w:rsidR="00455180" w:rsidRPr="00AA1E0D" w:rsidRDefault="00455180" w:rsidP="00CA0104">
      <w:pPr>
        <w:pStyle w:val="ListParagraph"/>
        <w:numPr>
          <w:ilvl w:val="0"/>
          <w:numId w:val="7"/>
        </w:numPr>
        <w:spacing w:after="0" w:line="240" w:lineRule="exact"/>
        <w:ind w:left="714" w:hanging="357"/>
      </w:pPr>
      <w:r w:rsidRPr="00AA1E0D">
        <w:t xml:space="preserve">Vorlage für neue SOP (Kapitel </w:t>
      </w:r>
      <w:r w:rsidRPr="00AA1E0D">
        <w:rPr>
          <w:rFonts w:cs="Arial"/>
          <w:lang w:val="de-DE"/>
        </w:rPr>
        <w:t>Erstellung, Änderung und Lenkung von Dokumenten)</w:t>
      </w:r>
    </w:p>
    <w:p w:rsidR="00455180" w:rsidRDefault="00455180" w:rsidP="00CA0104">
      <w:pPr>
        <w:pStyle w:val="ListParagraph"/>
        <w:numPr>
          <w:ilvl w:val="0"/>
          <w:numId w:val="7"/>
        </w:numPr>
        <w:spacing w:after="0" w:line="240" w:lineRule="exact"/>
        <w:ind w:left="714" w:hanging="357"/>
      </w:pPr>
      <w:r>
        <w:t xml:space="preserve">Vorlage für neues Protokoll </w:t>
      </w:r>
      <w:r w:rsidRPr="00AA1E0D">
        <w:t xml:space="preserve">(Kapitel </w:t>
      </w:r>
      <w:r w:rsidRPr="00AA1E0D">
        <w:rPr>
          <w:rFonts w:cs="Arial"/>
          <w:lang w:val="de-DE"/>
        </w:rPr>
        <w:t>Erstellung, Änderung und Lenkung von Dokumenten)</w:t>
      </w:r>
    </w:p>
    <w:p w:rsidR="00455180" w:rsidRPr="00A21D1F" w:rsidRDefault="00455180" w:rsidP="00CA0104">
      <w:pPr>
        <w:pStyle w:val="ListParagraph"/>
        <w:numPr>
          <w:ilvl w:val="0"/>
          <w:numId w:val="7"/>
        </w:numPr>
        <w:spacing w:before="120" w:after="0" w:line="240" w:lineRule="exact"/>
      </w:pPr>
      <w:r w:rsidRPr="00A21D1F">
        <w:t>AP Kenntnisnahme der Q</w:t>
      </w:r>
      <w:r>
        <w:t>ualitätsmanagement</w:t>
      </w:r>
      <w:r w:rsidRPr="00A21D1F">
        <w:t>-Dokumente</w:t>
      </w:r>
      <w:r>
        <w:t xml:space="preserve"> (Kapitel Personal)</w:t>
      </w:r>
    </w:p>
    <w:sectPr w:rsidR="00455180" w:rsidRPr="00A21D1F" w:rsidSect="00F66EF8">
      <w:headerReference w:type="default" r:id="rId8"/>
      <w:footerReference w:type="default" r:id="rId9"/>
      <w:pgSz w:w="11906" w:h="16838" w:code="9"/>
      <w:pgMar w:top="680" w:right="1021" w:bottom="567" w:left="1247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80" w:rsidRDefault="00455180">
      <w:pPr>
        <w:spacing w:after="0"/>
      </w:pPr>
      <w:r>
        <w:separator/>
      </w:r>
    </w:p>
  </w:endnote>
  <w:endnote w:type="continuationSeparator" w:id="1">
    <w:p w:rsidR="00455180" w:rsidRDefault="004551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80" w:rsidRDefault="00455180" w:rsidP="001D0787">
    <w:pPr>
      <w:tabs>
        <w:tab w:val="center" w:pos="4536"/>
        <w:tab w:val="right" w:pos="9072"/>
      </w:tabs>
      <w:spacing w:after="0"/>
      <w:jc w:val="right"/>
      <w:rPr>
        <w:rFonts w:cs="Arial"/>
        <w:bCs/>
        <w:sz w:val="16"/>
        <w:szCs w:val="16"/>
        <w:lang w:val="de-DE"/>
      </w:rPr>
    </w:pPr>
    <w:r w:rsidRPr="00315F80">
      <w:rPr>
        <w:rFonts w:cs="Arial"/>
        <w:sz w:val="16"/>
        <w:szCs w:val="16"/>
        <w:lang w:val="de-DE"/>
      </w:rPr>
      <w:t xml:space="preserve">Seite </w:t>
    </w:r>
    <w:r w:rsidRPr="00315F80">
      <w:rPr>
        <w:rFonts w:cs="Arial"/>
        <w:bCs/>
        <w:sz w:val="16"/>
        <w:szCs w:val="16"/>
        <w:lang w:val="de-DE"/>
      </w:rPr>
      <w:fldChar w:fldCharType="begin"/>
    </w:r>
    <w:r w:rsidRPr="00315F80">
      <w:rPr>
        <w:rFonts w:cs="Arial"/>
        <w:bCs/>
        <w:sz w:val="16"/>
        <w:szCs w:val="16"/>
        <w:lang w:val="de-DE"/>
      </w:rPr>
      <w:instrText>PAGE</w:instrText>
    </w:r>
    <w:r w:rsidRPr="00315F80">
      <w:rPr>
        <w:rFonts w:cs="Arial"/>
        <w:bCs/>
        <w:sz w:val="16"/>
        <w:szCs w:val="16"/>
        <w:lang w:val="de-DE"/>
      </w:rPr>
      <w:fldChar w:fldCharType="separate"/>
    </w:r>
    <w:r>
      <w:rPr>
        <w:rFonts w:cs="Arial"/>
        <w:bCs/>
        <w:noProof/>
        <w:sz w:val="16"/>
        <w:szCs w:val="16"/>
        <w:lang w:val="de-DE"/>
      </w:rPr>
      <w:t>1</w:t>
    </w:r>
    <w:r w:rsidRPr="00315F80">
      <w:rPr>
        <w:rFonts w:cs="Arial"/>
        <w:bCs/>
        <w:sz w:val="16"/>
        <w:szCs w:val="16"/>
        <w:lang w:val="de-DE"/>
      </w:rPr>
      <w:fldChar w:fldCharType="end"/>
    </w:r>
    <w:r w:rsidRPr="00315F80">
      <w:rPr>
        <w:rFonts w:cs="Arial"/>
        <w:sz w:val="16"/>
        <w:szCs w:val="16"/>
        <w:lang w:val="de-DE"/>
      </w:rPr>
      <w:t xml:space="preserve"> von </w:t>
    </w:r>
    <w:r w:rsidRPr="00315F80">
      <w:rPr>
        <w:rFonts w:cs="Arial"/>
        <w:bCs/>
        <w:sz w:val="16"/>
        <w:szCs w:val="16"/>
        <w:lang w:val="de-DE"/>
      </w:rPr>
      <w:fldChar w:fldCharType="begin"/>
    </w:r>
    <w:r w:rsidRPr="00315F80">
      <w:rPr>
        <w:rFonts w:cs="Arial"/>
        <w:bCs/>
        <w:sz w:val="16"/>
        <w:szCs w:val="16"/>
        <w:lang w:val="de-DE"/>
      </w:rPr>
      <w:instrText>NUMPAGES</w:instrText>
    </w:r>
    <w:r w:rsidRPr="00315F80">
      <w:rPr>
        <w:rFonts w:cs="Arial"/>
        <w:bCs/>
        <w:sz w:val="16"/>
        <w:szCs w:val="16"/>
        <w:lang w:val="de-DE"/>
      </w:rPr>
      <w:fldChar w:fldCharType="separate"/>
    </w:r>
    <w:r>
      <w:rPr>
        <w:rFonts w:cs="Arial"/>
        <w:bCs/>
        <w:noProof/>
        <w:sz w:val="16"/>
        <w:szCs w:val="16"/>
        <w:lang w:val="de-DE"/>
      </w:rPr>
      <w:t>3</w:t>
    </w:r>
    <w:r w:rsidRPr="00315F80">
      <w:rPr>
        <w:rFonts w:cs="Arial"/>
        <w:bCs/>
        <w:sz w:val="16"/>
        <w:szCs w:val="16"/>
        <w:lang w:val="de-DE"/>
      </w:rPr>
      <w:fldChar w:fldCharType="end"/>
    </w:r>
  </w:p>
  <w:p w:rsidR="00455180" w:rsidRPr="001D0787" w:rsidRDefault="00455180" w:rsidP="001D0787">
    <w:pPr>
      <w:tabs>
        <w:tab w:val="center" w:pos="4536"/>
        <w:tab w:val="right" w:pos="9072"/>
      </w:tabs>
      <w:spacing w:after="0"/>
      <w:jc w:val="right"/>
      <w:rPr>
        <w:rFonts w:cs="Arial"/>
        <w:sz w:val="2"/>
        <w:szCs w:val="2"/>
        <w:lang w:val="de-DE"/>
      </w:rPr>
    </w:pPr>
  </w:p>
  <w:tbl>
    <w:tblPr>
      <w:tblW w:w="9752" w:type="dxa"/>
      <w:tblInd w:w="-10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/>
    </w:tblPr>
    <w:tblGrid>
      <w:gridCol w:w="4820"/>
      <w:gridCol w:w="4932"/>
    </w:tblGrid>
    <w:tr w:rsidR="00455180" w:rsidRPr="000C2582">
      <w:trPr>
        <w:trHeight w:val="266"/>
      </w:trPr>
      <w:tc>
        <w:tcPr>
          <w:tcW w:w="4820" w:type="dxa"/>
        </w:tcPr>
        <w:p w:rsidR="00455180" w:rsidRPr="00423BD7" w:rsidRDefault="00455180" w:rsidP="00AC2B45">
          <w:pPr>
            <w:pStyle w:val="Header"/>
            <w:rPr>
              <w:rFonts w:cs="Arial"/>
              <w:noProof/>
              <w:sz w:val="16"/>
              <w:szCs w:val="16"/>
              <w:lang w:eastAsia="de-CH"/>
            </w:rPr>
          </w:pPr>
          <w:r w:rsidRPr="00423BD7">
            <w:rPr>
              <w:rFonts w:cs="Arial"/>
              <w:noProof/>
              <w:sz w:val="16"/>
              <w:szCs w:val="16"/>
              <w:lang w:eastAsia="de-CH"/>
            </w:rPr>
            <w:t xml:space="preserve">Erstellt am: </w:t>
          </w:r>
          <w:r w:rsidRPr="00423BD7">
            <w:rPr>
              <w:rFonts w:cs="Arial"/>
              <w:noProof/>
              <w:sz w:val="16"/>
              <w:szCs w:val="16"/>
              <w:lang w:eastAsia="de-CH"/>
            </w:rPr>
            <w:fldChar w:fldCharType="begin"/>
          </w:r>
          <w:r w:rsidRPr="00423BD7">
            <w:rPr>
              <w:rFonts w:cs="Arial"/>
              <w:noProof/>
              <w:sz w:val="16"/>
              <w:szCs w:val="16"/>
              <w:lang w:eastAsia="de-CH"/>
            </w:rPr>
            <w:instrText xml:space="preserve"> TIME \@ "dd.MM.yyyy" </w:instrText>
          </w:r>
          <w:r w:rsidRPr="00423BD7">
            <w:rPr>
              <w:rFonts w:cs="Arial"/>
              <w:noProof/>
              <w:sz w:val="16"/>
              <w:szCs w:val="16"/>
              <w:lang w:eastAsia="de-CH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de-CH"/>
            </w:rPr>
            <w:t>19.08.2020</w:t>
          </w:r>
          <w:r w:rsidRPr="00423BD7">
            <w:rPr>
              <w:rFonts w:cs="Arial"/>
              <w:noProof/>
              <w:sz w:val="16"/>
              <w:szCs w:val="16"/>
              <w:lang w:eastAsia="de-CH"/>
            </w:rPr>
            <w:fldChar w:fldCharType="end"/>
          </w:r>
        </w:p>
        <w:p w:rsidR="00455180" w:rsidRPr="00423BD7" w:rsidRDefault="00455180" w:rsidP="00364903">
          <w:pPr>
            <w:pStyle w:val="Header"/>
            <w:rPr>
              <w:rFonts w:cs="Arial"/>
              <w:noProof/>
              <w:sz w:val="16"/>
              <w:szCs w:val="16"/>
              <w:lang w:eastAsia="de-CH"/>
            </w:rPr>
          </w:pPr>
          <w:r w:rsidRPr="00423BD7">
            <w:rPr>
              <w:rFonts w:cs="Arial"/>
              <w:noProof/>
              <w:sz w:val="16"/>
              <w:szCs w:val="16"/>
              <w:lang w:eastAsia="de-CH"/>
            </w:rPr>
            <w:t xml:space="preserve">Erstellt durch: </w:t>
          </w:r>
          <w:r>
            <w:rPr>
              <w:rFonts w:cs="Arial"/>
              <w:sz w:val="16"/>
              <w:szCs w:val="16"/>
            </w:rPr>
            <w:t>mb</w:t>
          </w:r>
        </w:p>
        <w:p w:rsidR="00455180" w:rsidRPr="00423BD7" w:rsidRDefault="00455180" w:rsidP="00423BD7">
          <w:pPr>
            <w:pStyle w:val="Header"/>
            <w:ind w:left="34"/>
            <w:rPr>
              <w:rFonts w:cs="Arial"/>
              <w:sz w:val="16"/>
              <w:szCs w:val="16"/>
            </w:rPr>
          </w:pPr>
        </w:p>
      </w:tc>
      <w:tc>
        <w:tcPr>
          <w:tcW w:w="4932" w:type="dxa"/>
        </w:tcPr>
        <w:p w:rsidR="00455180" w:rsidRPr="00423BD7" w:rsidRDefault="00455180" w:rsidP="00AC2B45">
          <w:pPr>
            <w:pStyle w:val="Header"/>
            <w:rPr>
              <w:rFonts w:cs="Arial"/>
              <w:noProof/>
              <w:sz w:val="16"/>
              <w:szCs w:val="16"/>
              <w:lang w:eastAsia="de-CH"/>
            </w:rPr>
          </w:pPr>
          <w:r w:rsidRPr="00423BD7">
            <w:rPr>
              <w:rFonts w:cs="Arial"/>
              <w:noProof/>
              <w:sz w:val="16"/>
              <w:szCs w:val="16"/>
              <w:lang w:eastAsia="de-CH"/>
            </w:rPr>
            <w:t xml:space="preserve">SOP Version: </w:t>
          </w:r>
          <w:r w:rsidRPr="00423BD7">
            <w:rPr>
              <w:rFonts w:cs="Arial"/>
              <w:noProof/>
              <w:sz w:val="16"/>
              <w:szCs w:val="16"/>
              <w:highlight w:val="yellow"/>
              <w:lang w:eastAsia="de-CH"/>
            </w:rPr>
            <w:t>1.0</w:t>
          </w:r>
        </w:p>
        <w:p w:rsidR="00455180" w:rsidRPr="00423BD7" w:rsidRDefault="00455180" w:rsidP="00A9505A">
          <w:pPr>
            <w:pStyle w:val="Header"/>
            <w:rPr>
              <w:rFonts w:cs="Arial"/>
              <w:sz w:val="16"/>
              <w:szCs w:val="16"/>
            </w:rPr>
          </w:pPr>
          <w:r w:rsidRPr="00423BD7">
            <w:rPr>
              <w:rFonts w:cs="Arial"/>
              <w:sz w:val="16"/>
              <w:szCs w:val="16"/>
            </w:rPr>
            <w:t>Verteiler: gemäss Organigramm/Funktionsdiagramm</w:t>
          </w:r>
        </w:p>
        <w:p w:rsidR="00455180" w:rsidRPr="00423BD7" w:rsidRDefault="00455180">
          <w:pPr>
            <w:pStyle w:val="Header"/>
            <w:rPr>
              <w:rFonts w:cs="Arial"/>
              <w:sz w:val="16"/>
              <w:szCs w:val="16"/>
            </w:rPr>
          </w:pPr>
        </w:p>
      </w:tc>
    </w:tr>
    <w:tr w:rsidR="00455180" w:rsidRPr="000C2582">
      <w:trPr>
        <w:trHeight w:val="538"/>
      </w:trPr>
      <w:tc>
        <w:tcPr>
          <w:tcW w:w="4820" w:type="dxa"/>
        </w:tcPr>
        <w:p w:rsidR="00455180" w:rsidRPr="00423BD7" w:rsidRDefault="00455180" w:rsidP="00364903">
          <w:pPr>
            <w:pStyle w:val="Header"/>
            <w:rPr>
              <w:rFonts w:cs="Arial"/>
              <w:sz w:val="16"/>
              <w:szCs w:val="16"/>
            </w:rPr>
          </w:pPr>
          <w:r w:rsidRPr="00423BD7">
            <w:rPr>
              <w:rFonts w:cs="Arial"/>
              <w:sz w:val="16"/>
              <w:szCs w:val="16"/>
            </w:rPr>
            <w:t xml:space="preserve">Verantwortung: </w:t>
          </w:r>
          <w:r>
            <w:rPr>
              <w:rFonts w:cs="Arial"/>
              <w:sz w:val="16"/>
              <w:szCs w:val="16"/>
            </w:rPr>
            <w:t>mb</w:t>
          </w:r>
        </w:p>
        <w:p w:rsidR="00455180" w:rsidRPr="00423BD7" w:rsidRDefault="00455180" w:rsidP="00AC2B45">
          <w:pPr>
            <w:pStyle w:val="Header"/>
            <w:rPr>
              <w:rFonts w:cs="Arial"/>
              <w:i/>
              <w:sz w:val="16"/>
              <w:szCs w:val="16"/>
            </w:rPr>
          </w:pPr>
          <w:r w:rsidRPr="00423BD7">
            <w:rPr>
              <w:rFonts w:cs="Arial"/>
              <w:sz w:val="16"/>
              <w:szCs w:val="16"/>
            </w:rPr>
            <w:t xml:space="preserve">Freigabe am: </w:t>
          </w:r>
          <w:r w:rsidRPr="00423BD7">
            <w:rPr>
              <w:rFonts w:cs="Arial"/>
              <w:i/>
              <w:sz w:val="16"/>
              <w:szCs w:val="16"/>
            </w:rPr>
            <w:t>Datum und Visum</w:t>
          </w:r>
        </w:p>
        <w:p w:rsidR="00455180" w:rsidRPr="00423BD7" w:rsidRDefault="00455180" w:rsidP="00AC2B45">
          <w:pPr>
            <w:pStyle w:val="Header"/>
            <w:rPr>
              <w:rFonts w:cs="Arial"/>
              <w:sz w:val="16"/>
              <w:szCs w:val="16"/>
            </w:rPr>
          </w:pPr>
        </w:p>
      </w:tc>
      <w:tc>
        <w:tcPr>
          <w:tcW w:w="4932" w:type="dxa"/>
        </w:tcPr>
        <w:p w:rsidR="00455180" w:rsidRPr="00423BD7" w:rsidRDefault="00455180" w:rsidP="00A9505A">
          <w:pPr>
            <w:pStyle w:val="Header"/>
            <w:rPr>
              <w:rFonts w:cs="Arial"/>
              <w:sz w:val="16"/>
              <w:szCs w:val="16"/>
            </w:rPr>
          </w:pPr>
          <w:r w:rsidRPr="00423BD7">
            <w:rPr>
              <w:rFonts w:cs="Arial"/>
              <w:noProof/>
              <w:color w:val="000000"/>
              <w:sz w:val="16"/>
              <w:szCs w:val="16"/>
              <w:lang w:eastAsia="de-CH"/>
            </w:rPr>
            <w:t xml:space="preserve">Vorlage Galexis: </w:t>
          </w:r>
          <w:r w:rsidRPr="00423BD7">
            <w:rPr>
              <w:rFonts w:cs="Arial"/>
              <w:noProof/>
              <w:sz w:val="16"/>
              <w:szCs w:val="16"/>
              <w:lang w:eastAsia="de-CH"/>
            </w:rPr>
            <w:t>G1.0</w:t>
          </w:r>
        </w:p>
      </w:tc>
    </w:tr>
    <w:tr w:rsidR="00455180" w:rsidRPr="000C2582">
      <w:trPr>
        <w:trHeight w:val="223"/>
      </w:trPr>
      <w:tc>
        <w:tcPr>
          <w:tcW w:w="9752" w:type="dxa"/>
          <w:gridSpan w:val="2"/>
        </w:tcPr>
        <w:p w:rsidR="00455180" w:rsidRPr="00423BD7" w:rsidRDefault="00455180" w:rsidP="00AC2B45">
          <w:pPr>
            <w:pStyle w:val="Header"/>
            <w:rPr>
              <w:rFonts w:cs="Arial"/>
              <w:sz w:val="16"/>
              <w:szCs w:val="16"/>
            </w:rPr>
          </w:pPr>
          <w:r w:rsidRPr="00423BD7">
            <w:rPr>
              <w:rFonts w:cs="Arial"/>
              <w:noProof/>
              <w:sz w:val="16"/>
              <w:szCs w:val="16"/>
              <w:lang w:eastAsia="de-CH"/>
            </w:rPr>
            <w:t>Pfad:</w:t>
          </w:r>
          <w:r w:rsidRPr="00423BD7">
            <w:rPr>
              <w:rFonts w:cs="Arial"/>
              <w:noProof/>
              <w:color w:val="000000"/>
              <w:sz w:val="16"/>
              <w:szCs w:val="16"/>
              <w:lang w:eastAsia="de-CH"/>
            </w:rPr>
            <w:t xml:space="preserve"> </w:t>
          </w:r>
          <w:r>
            <w:rPr>
              <w:rFonts w:cs="Arial"/>
              <w:noProof/>
              <w:sz w:val="16"/>
              <w:szCs w:val="16"/>
              <w:lang w:eastAsia="de-CH"/>
            </w:rPr>
            <w:t>Intranet Bereich 1</w:t>
          </w:r>
        </w:p>
      </w:tc>
    </w:tr>
  </w:tbl>
  <w:p w:rsidR="00455180" w:rsidRPr="00852507" w:rsidRDefault="00455180" w:rsidP="00AC2B45">
    <w:pPr>
      <w:pStyle w:val="Footer"/>
      <w:rPr>
        <w:rFonts w:cs="Arial"/>
        <w:sz w:val="2"/>
        <w:szCs w:val="2"/>
      </w:rPr>
    </w:pPr>
  </w:p>
  <w:p w:rsidR="00455180" w:rsidRPr="00900EAE" w:rsidRDefault="00455180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80" w:rsidRDefault="00455180">
      <w:pPr>
        <w:spacing w:after="0"/>
      </w:pPr>
      <w:r>
        <w:separator/>
      </w:r>
    </w:p>
  </w:footnote>
  <w:footnote w:type="continuationSeparator" w:id="1">
    <w:p w:rsidR="00455180" w:rsidRDefault="004551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7059"/>
      <w:gridCol w:w="2693"/>
    </w:tblGrid>
    <w:tr w:rsidR="00455180" w:rsidRPr="00872EBC">
      <w:trPr>
        <w:trHeight w:val="557"/>
      </w:trPr>
      <w:tc>
        <w:tcPr>
          <w:tcW w:w="7059" w:type="dxa"/>
        </w:tcPr>
        <w:p w:rsidR="00455180" w:rsidRPr="00423BD7" w:rsidRDefault="00455180" w:rsidP="00AC2B45">
          <w:pPr>
            <w:pStyle w:val="Header"/>
            <w:rPr>
              <w:rFonts w:cs="Arial"/>
              <w:sz w:val="16"/>
              <w:szCs w:val="16"/>
            </w:rPr>
          </w:pPr>
          <w:r w:rsidRPr="00423BD7">
            <w:rPr>
              <w:rFonts w:cs="Arial"/>
              <w:sz w:val="16"/>
              <w:szCs w:val="16"/>
            </w:rPr>
            <w:t>Qualitätsmanagement Praxisgemeinschaft in der Pünt 8222 Beringen</w:t>
          </w:r>
        </w:p>
        <w:p w:rsidR="00455180" w:rsidRPr="00423BD7" w:rsidRDefault="00455180" w:rsidP="00AC2B45">
          <w:pPr>
            <w:pStyle w:val="Header"/>
            <w:rPr>
              <w:rFonts w:cs="Arial"/>
              <w:sz w:val="16"/>
              <w:szCs w:val="16"/>
            </w:rPr>
          </w:pPr>
        </w:p>
        <w:p w:rsidR="00455180" w:rsidRPr="00423BD7" w:rsidRDefault="00455180" w:rsidP="00AC2B45">
          <w:pPr>
            <w:pStyle w:val="Header"/>
            <w:rPr>
              <w:rFonts w:cs="Arial"/>
              <w:sz w:val="16"/>
              <w:szCs w:val="16"/>
            </w:rPr>
          </w:pPr>
        </w:p>
        <w:p w:rsidR="00455180" w:rsidRPr="00423BD7" w:rsidRDefault="00455180" w:rsidP="00072E98">
          <w:pPr>
            <w:pStyle w:val="Header"/>
            <w:rPr>
              <w:rFonts w:cs="Arial"/>
              <w:b/>
              <w:sz w:val="16"/>
              <w:szCs w:val="16"/>
            </w:rPr>
          </w:pPr>
          <w:r w:rsidRPr="00423BD7">
            <w:rPr>
              <w:rFonts w:cs="Arial"/>
              <w:b/>
              <w:sz w:val="16"/>
              <w:szCs w:val="16"/>
            </w:rPr>
            <w:t>KAPITEL Erstellung, Änderung und Lenkung von Dokumenten</w:t>
          </w:r>
        </w:p>
        <w:p w:rsidR="00455180" w:rsidRPr="00423BD7" w:rsidRDefault="00455180" w:rsidP="00072E98">
          <w:pPr>
            <w:pStyle w:val="Header"/>
            <w:rPr>
              <w:rFonts w:cs="Arial"/>
              <w:sz w:val="16"/>
              <w:szCs w:val="16"/>
            </w:rPr>
          </w:pPr>
          <w:r w:rsidRPr="00423BD7">
            <w:rPr>
              <w:rFonts w:cs="Arial"/>
              <w:b/>
              <w:sz w:val="16"/>
              <w:szCs w:val="16"/>
            </w:rPr>
            <w:t>SOP Erstellung, Änderung und Lenkung von Dokumenten</w:t>
          </w:r>
        </w:p>
      </w:tc>
      <w:tc>
        <w:tcPr>
          <w:tcW w:w="2693" w:type="dxa"/>
        </w:tcPr>
        <w:p w:rsidR="00455180" w:rsidRPr="00423BD7" w:rsidRDefault="00455180" w:rsidP="00AC2B45">
          <w:pPr>
            <w:pStyle w:val="Header"/>
            <w:rPr>
              <w:rFonts w:cs="Arial"/>
              <w:b/>
              <w:sz w:val="16"/>
              <w:szCs w:val="16"/>
            </w:rPr>
          </w:pPr>
          <w:r w:rsidRPr="00423BD7">
            <w:rPr>
              <w:rFonts w:cs="Arial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6.25pt;height:44.25pt">
                <v:imagedata r:id="rId1" o:title=""/>
              </v:shape>
            </w:pict>
          </w:r>
        </w:p>
      </w:tc>
    </w:tr>
  </w:tbl>
  <w:p w:rsidR="00455180" w:rsidRDefault="00455180" w:rsidP="00900EAE">
    <w:pPr>
      <w:pStyle w:val="Header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306"/>
    <w:multiLevelType w:val="hybridMultilevel"/>
    <w:tmpl w:val="BFA0E744"/>
    <w:lvl w:ilvl="0" w:tplc="EFD09E5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B5E"/>
    <w:multiLevelType w:val="hybridMultilevel"/>
    <w:tmpl w:val="5AF4B8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5363B"/>
    <w:multiLevelType w:val="hybridMultilevel"/>
    <w:tmpl w:val="97BA23BC"/>
    <w:lvl w:ilvl="0" w:tplc="05A87CB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67249"/>
    <w:multiLevelType w:val="hybridMultilevel"/>
    <w:tmpl w:val="3DD0D562"/>
    <w:lvl w:ilvl="0" w:tplc="8FBA3C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54F2A"/>
    <w:multiLevelType w:val="multilevel"/>
    <w:tmpl w:val="87B805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E4B2D04"/>
    <w:multiLevelType w:val="hybridMultilevel"/>
    <w:tmpl w:val="53902958"/>
    <w:lvl w:ilvl="0" w:tplc="8BC201AA">
      <w:start w:val="1"/>
      <w:numFmt w:val="bullet"/>
      <w:pStyle w:val="ListParagraph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B421AC"/>
    <w:multiLevelType w:val="multilevel"/>
    <w:tmpl w:val="F638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73756"/>
    <w:multiLevelType w:val="hybridMultilevel"/>
    <w:tmpl w:val="30EADE6C"/>
    <w:lvl w:ilvl="0" w:tplc="24A08606">
      <w:start w:val="2"/>
      <w:numFmt w:val="bullet"/>
      <w:lvlText w:val="-"/>
      <w:lvlJc w:val="left"/>
      <w:pPr>
        <w:ind w:left="720" w:hanging="360"/>
      </w:pPr>
      <w:rPr>
        <w:rFonts w:ascii="Arial" w:eastAsia="Wingdings-Regular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E4750"/>
    <w:multiLevelType w:val="multilevel"/>
    <w:tmpl w:val="33604C8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Wingdings-Regular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94D36"/>
    <w:multiLevelType w:val="hybridMultilevel"/>
    <w:tmpl w:val="C798C352"/>
    <w:lvl w:ilvl="0" w:tplc="263A0A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55E2D"/>
    <w:multiLevelType w:val="hybridMultilevel"/>
    <w:tmpl w:val="C45237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43474"/>
    <w:multiLevelType w:val="hybridMultilevel"/>
    <w:tmpl w:val="A8EC117E"/>
    <w:lvl w:ilvl="0" w:tplc="FED82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4D4810F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EB125F"/>
    <w:multiLevelType w:val="hybridMultilevel"/>
    <w:tmpl w:val="5456C7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17135"/>
    <w:multiLevelType w:val="hybridMultilevel"/>
    <w:tmpl w:val="AFDC005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4F4B85"/>
    <w:multiLevelType w:val="hybridMultilevel"/>
    <w:tmpl w:val="D34C8F92"/>
    <w:lvl w:ilvl="0" w:tplc="05A87CB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4D73E3"/>
    <w:multiLevelType w:val="multilevel"/>
    <w:tmpl w:val="33604C8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Wingdings-Regular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9"/>
  </w:num>
  <w:num w:numId="15">
    <w:abstractNumId w:val="4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</w:num>
  <w:num w:numId="21">
    <w:abstractNumId w:val="1"/>
  </w:num>
  <w:num w:numId="22">
    <w:abstractNumId w:val="0"/>
  </w:num>
  <w:num w:numId="23">
    <w:abstractNumId w:val="7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BEE"/>
    <w:rsid w:val="00000FBC"/>
    <w:rsid w:val="00017F8F"/>
    <w:rsid w:val="00021EF0"/>
    <w:rsid w:val="00030AF5"/>
    <w:rsid w:val="00034A74"/>
    <w:rsid w:val="00035ED3"/>
    <w:rsid w:val="00041592"/>
    <w:rsid w:val="00046853"/>
    <w:rsid w:val="00072E98"/>
    <w:rsid w:val="00075536"/>
    <w:rsid w:val="00090523"/>
    <w:rsid w:val="000C10DC"/>
    <w:rsid w:val="000C2582"/>
    <w:rsid w:val="000C53E5"/>
    <w:rsid w:val="000C54B7"/>
    <w:rsid w:val="001011A2"/>
    <w:rsid w:val="00104315"/>
    <w:rsid w:val="00130793"/>
    <w:rsid w:val="0013624C"/>
    <w:rsid w:val="00154805"/>
    <w:rsid w:val="00162288"/>
    <w:rsid w:val="001677F7"/>
    <w:rsid w:val="00170D0C"/>
    <w:rsid w:val="00175641"/>
    <w:rsid w:val="0019147B"/>
    <w:rsid w:val="00194593"/>
    <w:rsid w:val="00195B94"/>
    <w:rsid w:val="001C11DE"/>
    <w:rsid w:val="001D0625"/>
    <w:rsid w:val="001D0787"/>
    <w:rsid w:val="001D46CC"/>
    <w:rsid w:val="001F4139"/>
    <w:rsid w:val="0021553F"/>
    <w:rsid w:val="00217D16"/>
    <w:rsid w:val="00242D84"/>
    <w:rsid w:val="00242F33"/>
    <w:rsid w:val="002842DD"/>
    <w:rsid w:val="002A0027"/>
    <w:rsid w:val="002B50ED"/>
    <w:rsid w:val="002E19F8"/>
    <w:rsid w:val="002E7B7A"/>
    <w:rsid w:val="00315F80"/>
    <w:rsid w:val="003512D6"/>
    <w:rsid w:val="003540BA"/>
    <w:rsid w:val="00356C1E"/>
    <w:rsid w:val="003634EB"/>
    <w:rsid w:val="00363A9D"/>
    <w:rsid w:val="00364903"/>
    <w:rsid w:val="003776FC"/>
    <w:rsid w:val="00390B31"/>
    <w:rsid w:val="003968D3"/>
    <w:rsid w:val="003979F8"/>
    <w:rsid w:val="003B06E3"/>
    <w:rsid w:val="003B39F6"/>
    <w:rsid w:val="003B6D43"/>
    <w:rsid w:val="003C15FD"/>
    <w:rsid w:val="00415AFC"/>
    <w:rsid w:val="00423BD7"/>
    <w:rsid w:val="00424CDC"/>
    <w:rsid w:val="00425AF0"/>
    <w:rsid w:val="004267EE"/>
    <w:rsid w:val="00431D57"/>
    <w:rsid w:val="00440604"/>
    <w:rsid w:val="00451873"/>
    <w:rsid w:val="00455180"/>
    <w:rsid w:val="0046294B"/>
    <w:rsid w:val="00462989"/>
    <w:rsid w:val="00465A70"/>
    <w:rsid w:val="00466049"/>
    <w:rsid w:val="00473709"/>
    <w:rsid w:val="004E503F"/>
    <w:rsid w:val="004E5FBD"/>
    <w:rsid w:val="004E6AF5"/>
    <w:rsid w:val="00511717"/>
    <w:rsid w:val="00512FCD"/>
    <w:rsid w:val="0052590C"/>
    <w:rsid w:val="0053278A"/>
    <w:rsid w:val="00534264"/>
    <w:rsid w:val="00543205"/>
    <w:rsid w:val="00543C44"/>
    <w:rsid w:val="005469BA"/>
    <w:rsid w:val="00550BA8"/>
    <w:rsid w:val="00552BD1"/>
    <w:rsid w:val="00556993"/>
    <w:rsid w:val="00565705"/>
    <w:rsid w:val="00571816"/>
    <w:rsid w:val="005907DF"/>
    <w:rsid w:val="005A28FA"/>
    <w:rsid w:val="005C0D3B"/>
    <w:rsid w:val="005C5745"/>
    <w:rsid w:val="005E48B5"/>
    <w:rsid w:val="005F7D07"/>
    <w:rsid w:val="00603176"/>
    <w:rsid w:val="006057A2"/>
    <w:rsid w:val="00613024"/>
    <w:rsid w:val="006164F0"/>
    <w:rsid w:val="00621FBB"/>
    <w:rsid w:val="00653EC3"/>
    <w:rsid w:val="00670AEF"/>
    <w:rsid w:val="00673181"/>
    <w:rsid w:val="00674048"/>
    <w:rsid w:val="00677D4E"/>
    <w:rsid w:val="006900C0"/>
    <w:rsid w:val="006B270F"/>
    <w:rsid w:val="00702CB5"/>
    <w:rsid w:val="0071562E"/>
    <w:rsid w:val="00715FE2"/>
    <w:rsid w:val="00726E50"/>
    <w:rsid w:val="00731AD3"/>
    <w:rsid w:val="007512EC"/>
    <w:rsid w:val="007609D1"/>
    <w:rsid w:val="00775B80"/>
    <w:rsid w:val="0079325A"/>
    <w:rsid w:val="007936EC"/>
    <w:rsid w:val="007C2C0C"/>
    <w:rsid w:val="007C3AD0"/>
    <w:rsid w:val="007C496B"/>
    <w:rsid w:val="0080076A"/>
    <w:rsid w:val="0080201A"/>
    <w:rsid w:val="00852507"/>
    <w:rsid w:val="00853079"/>
    <w:rsid w:val="008668E5"/>
    <w:rsid w:val="00872EBC"/>
    <w:rsid w:val="00881E13"/>
    <w:rsid w:val="00883BA4"/>
    <w:rsid w:val="008912AC"/>
    <w:rsid w:val="008937C0"/>
    <w:rsid w:val="008A4BEA"/>
    <w:rsid w:val="008B47EA"/>
    <w:rsid w:val="008B5E2E"/>
    <w:rsid w:val="008D4560"/>
    <w:rsid w:val="008D4F38"/>
    <w:rsid w:val="008E08FD"/>
    <w:rsid w:val="00900EAE"/>
    <w:rsid w:val="00916207"/>
    <w:rsid w:val="0092345E"/>
    <w:rsid w:val="009275AA"/>
    <w:rsid w:val="00935985"/>
    <w:rsid w:val="00942A8E"/>
    <w:rsid w:val="009433D0"/>
    <w:rsid w:val="00945A8C"/>
    <w:rsid w:val="00975B8B"/>
    <w:rsid w:val="009867D0"/>
    <w:rsid w:val="0099273A"/>
    <w:rsid w:val="00993EC4"/>
    <w:rsid w:val="009B4C59"/>
    <w:rsid w:val="009B71E0"/>
    <w:rsid w:val="009B7BBB"/>
    <w:rsid w:val="009C12E3"/>
    <w:rsid w:val="009C5762"/>
    <w:rsid w:val="00A115BA"/>
    <w:rsid w:val="00A21D1F"/>
    <w:rsid w:val="00A25257"/>
    <w:rsid w:val="00A330B5"/>
    <w:rsid w:val="00A3439E"/>
    <w:rsid w:val="00A37D0D"/>
    <w:rsid w:val="00A429B7"/>
    <w:rsid w:val="00A530C4"/>
    <w:rsid w:val="00A9505A"/>
    <w:rsid w:val="00AA117C"/>
    <w:rsid w:val="00AA1E0D"/>
    <w:rsid w:val="00AA306A"/>
    <w:rsid w:val="00AC2B45"/>
    <w:rsid w:val="00AD4592"/>
    <w:rsid w:val="00AF5359"/>
    <w:rsid w:val="00AF782C"/>
    <w:rsid w:val="00B02BEE"/>
    <w:rsid w:val="00B56010"/>
    <w:rsid w:val="00B6212A"/>
    <w:rsid w:val="00B85F99"/>
    <w:rsid w:val="00B86C91"/>
    <w:rsid w:val="00B952A6"/>
    <w:rsid w:val="00BC1C15"/>
    <w:rsid w:val="00BD2A2C"/>
    <w:rsid w:val="00C024B2"/>
    <w:rsid w:val="00C03EDD"/>
    <w:rsid w:val="00C103E0"/>
    <w:rsid w:val="00C549E8"/>
    <w:rsid w:val="00C73EF3"/>
    <w:rsid w:val="00C75964"/>
    <w:rsid w:val="00C769DC"/>
    <w:rsid w:val="00C93CCA"/>
    <w:rsid w:val="00CA0104"/>
    <w:rsid w:val="00CA23D7"/>
    <w:rsid w:val="00CC1734"/>
    <w:rsid w:val="00CC1905"/>
    <w:rsid w:val="00CD6F15"/>
    <w:rsid w:val="00CF6D83"/>
    <w:rsid w:val="00D011DB"/>
    <w:rsid w:val="00D12CFD"/>
    <w:rsid w:val="00D21622"/>
    <w:rsid w:val="00D42153"/>
    <w:rsid w:val="00D465E9"/>
    <w:rsid w:val="00D80ED7"/>
    <w:rsid w:val="00D8178C"/>
    <w:rsid w:val="00D83609"/>
    <w:rsid w:val="00DA04E5"/>
    <w:rsid w:val="00DA3039"/>
    <w:rsid w:val="00DB7BA9"/>
    <w:rsid w:val="00DD0913"/>
    <w:rsid w:val="00DD4F67"/>
    <w:rsid w:val="00DD7C23"/>
    <w:rsid w:val="00DE6943"/>
    <w:rsid w:val="00DF02B5"/>
    <w:rsid w:val="00E079D0"/>
    <w:rsid w:val="00E27703"/>
    <w:rsid w:val="00E311BC"/>
    <w:rsid w:val="00E47672"/>
    <w:rsid w:val="00E50428"/>
    <w:rsid w:val="00E60A9E"/>
    <w:rsid w:val="00E632CB"/>
    <w:rsid w:val="00E70DDF"/>
    <w:rsid w:val="00ED68F2"/>
    <w:rsid w:val="00F02B10"/>
    <w:rsid w:val="00F1578B"/>
    <w:rsid w:val="00F3037D"/>
    <w:rsid w:val="00F34E98"/>
    <w:rsid w:val="00F551CB"/>
    <w:rsid w:val="00F602C9"/>
    <w:rsid w:val="00F66EF8"/>
    <w:rsid w:val="00F67935"/>
    <w:rsid w:val="00F81607"/>
    <w:rsid w:val="00F82BC4"/>
    <w:rsid w:val="00F903AA"/>
    <w:rsid w:val="00FA131E"/>
    <w:rsid w:val="00FC1535"/>
    <w:rsid w:val="00FC3522"/>
    <w:rsid w:val="00FC405E"/>
    <w:rsid w:val="00FC4D36"/>
    <w:rsid w:val="00FE23B8"/>
    <w:rsid w:val="00FE2F3E"/>
    <w:rsid w:val="00FE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EE"/>
    <w:pPr>
      <w:spacing w:after="120"/>
    </w:pPr>
    <w:rPr>
      <w:rFonts w:eastAsia="Times New Roman" w:cs="Times New Roman"/>
      <w:sz w:val="20"/>
      <w:szCs w:val="20"/>
      <w:lang w:val="de-CH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2AC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912AC"/>
    <w:pPr>
      <w:numPr>
        <w:ilvl w:val="1"/>
      </w:numPr>
      <w:spacing w:before="300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3968D3"/>
    <w:pPr>
      <w:numPr>
        <w:ilvl w:val="2"/>
      </w:numPr>
      <w:spacing w:before="240"/>
      <w:ind w:left="567" w:hanging="567"/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968D3"/>
    <w:pPr>
      <w:numPr>
        <w:ilvl w:val="3"/>
      </w:numPr>
      <w:spacing w:before="180"/>
      <w:ind w:left="709" w:hanging="709"/>
      <w:outlineLvl w:val="3"/>
    </w:pPr>
    <w:rPr>
      <w:b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2AC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4A74"/>
    <w:rPr>
      <w:rFonts w:eastAsia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4A74"/>
    <w:rPr>
      <w:rFonts w:eastAsia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4A74"/>
    <w:rPr>
      <w:rFonts w:eastAsia="Times New Roman" w:cs="Times New Roman"/>
      <w:bCs/>
      <w:sz w:val="28"/>
      <w:szCs w:val="28"/>
    </w:rPr>
  </w:style>
  <w:style w:type="paragraph" w:styleId="NoSpacing">
    <w:name w:val="No Spacing"/>
    <w:uiPriority w:val="99"/>
    <w:qFormat/>
    <w:rsid w:val="008912AC"/>
    <w:rPr>
      <w:sz w:val="20"/>
      <w:szCs w:val="20"/>
      <w:lang w:val="de-CH"/>
    </w:rPr>
  </w:style>
  <w:style w:type="paragraph" w:customStyle="1" w:styleId="Spacing">
    <w:name w:val="Spacing"/>
    <w:basedOn w:val="Normal"/>
    <w:uiPriority w:val="99"/>
    <w:rsid w:val="008912AC"/>
  </w:style>
  <w:style w:type="paragraph" w:styleId="Title">
    <w:name w:val="Title"/>
    <w:basedOn w:val="Normal"/>
    <w:next w:val="Normal"/>
    <w:link w:val="TitleChar"/>
    <w:uiPriority w:val="99"/>
    <w:qFormat/>
    <w:rsid w:val="003968D3"/>
    <w:pPr>
      <w:spacing w:after="240"/>
    </w:pPr>
    <w:rPr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968D3"/>
    <w:rPr>
      <w:rFonts w:eastAsia="Times New Roman" w:cs="Times New Roman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968D3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68D3"/>
    <w:rPr>
      <w:rFonts w:eastAsia="Times New Roman" w:cs="Times New Roman"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034A74"/>
    <w:pPr>
      <w:numPr>
        <w:numId w:val="3"/>
      </w:numPr>
      <w:ind w:left="426" w:hanging="426"/>
    </w:pPr>
  </w:style>
  <w:style w:type="character" w:styleId="Strong">
    <w:name w:val="Strong"/>
    <w:basedOn w:val="DefaultParagraphFont"/>
    <w:uiPriority w:val="99"/>
    <w:qFormat/>
    <w:rsid w:val="00034A74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034A7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034A74"/>
    <w:rPr>
      <w:rFonts w:cs="Times New Roman"/>
      <w:i/>
      <w:iCs/>
      <w:color w:val="000000"/>
    </w:rPr>
  </w:style>
  <w:style w:type="character" w:styleId="SubtleReference">
    <w:name w:val="Subtle Reference"/>
    <w:basedOn w:val="DefaultParagraphFont"/>
    <w:uiPriority w:val="99"/>
    <w:qFormat/>
    <w:rsid w:val="00034A74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034A74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34A74"/>
    <w:rPr>
      <w:rFonts w:cs="Times New Roman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rsid w:val="00B02BE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2BEE"/>
    <w:rPr>
      <w:rFonts w:eastAsia="Times New Roman" w:cs="Times New Roman"/>
      <w:lang w:eastAsia="de-DE"/>
    </w:rPr>
  </w:style>
  <w:style w:type="paragraph" w:styleId="Footer">
    <w:name w:val="footer"/>
    <w:basedOn w:val="Normal"/>
    <w:link w:val="FooterChar"/>
    <w:uiPriority w:val="99"/>
    <w:rsid w:val="00B02BE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BEE"/>
    <w:rPr>
      <w:rFonts w:eastAsia="Times New Roman" w:cs="Times New Roman"/>
      <w:lang w:eastAsia="de-DE"/>
    </w:rPr>
  </w:style>
  <w:style w:type="table" w:styleId="TableGrid">
    <w:name w:val="Table Grid"/>
    <w:basedOn w:val="TableNormal"/>
    <w:uiPriority w:val="99"/>
    <w:rsid w:val="00B02BEE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02BEE"/>
    <w:pPr>
      <w:spacing w:after="150"/>
    </w:pPr>
    <w:rPr>
      <w:rFonts w:ascii="Times New Roman" w:hAnsi="Times New Roman"/>
      <w:sz w:val="24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rsid w:val="00B02B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2BE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2BEE"/>
    <w:rPr>
      <w:rFonts w:eastAsia="Times New Roman" w:cs="Times New Roman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B02B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BEE"/>
    <w:rPr>
      <w:rFonts w:ascii="Segoe UI" w:hAnsi="Segoe UI" w:cs="Segoe UI"/>
      <w:sz w:val="18"/>
      <w:szCs w:val="18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C0"/>
    <w:rPr>
      <w:b/>
      <w:bCs/>
    </w:rPr>
  </w:style>
  <w:style w:type="paragraph" w:styleId="Revision">
    <w:name w:val="Revision"/>
    <w:hidden/>
    <w:uiPriority w:val="99"/>
    <w:semiHidden/>
    <w:rsid w:val="006900C0"/>
    <w:rPr>
      <w:rFonts w:eastAsia="Times New Roman" w:cs="Times New Roman"/>
      <w:sz w:val="20"/>
      <w:szCs w:val="20"/>
      <w:lang w:val="de-CH" w:eastAsia="de-DE"/>
    </w:rPr>
  </w:style>
  <w:style w:type="character" w:styleId="Hyperlink">
    <w:name w:val="Hyperlink"/>
    <w:basedOn w:val="DefaultParagraphFont"/>
    <w:uiPriority w:val="99"/>
    <w:rsid w:val="0052590C"/>
    <w:rPr>
      <w:rFonts w:cs="Times New Roman"/>
      <w:color w:val="auto"/>
      <w:u w:val="single"/>
    </w:rPr>
  </w:style>
  <w:style w:type="table" w:customStyle="1" w:styleId="Tabellenraster1">
    <w:name w:val="Tabellenraster1"/>
    <w:uiPriority w:val="99"/>
    <w:rsid w:val="004518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892</Words>
  <Characters>5625</Characters>
  <Application>Microsoft Office Outlook</Application>
  <DocSecurity>0</DocSecurity>
  <Lines>0</Lines>
  <Paragraphs>0</Paragraphs>
  <ScaleCrop>false</ScaleCrop>
  <Company>Galenica Sante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Leona (Galexis)</dc:creator>
  <cp:keywords/>
  <dc:description/>
  <cp:lastModifiedBy>Martin Bösch</cp:lastModifiedBy>
  <cp:revision>8</cp:revision>
  <cp:lastPrinted>2019-07-10T09:12:00Z</cp:lastPrinted>
  <dcterms:created xsi:type="dcterms:W3CDTF">2019-08-09T12:46:00Z</dcterms:created>
  <dcterms:modified xsi:type="dcterms:W3CDTF">2020-08-19T19:07:00Z</dcterms:modified>
</cp:coreProperties>
</file>